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CDE8" w14:textId="77777777" w:rsidR="000B280B" w:rsidRDefault="000B280B">
      <w:pPr>
        <w:spacing w:after="11" w:line="120" w:lineRule="exact"/>
        <w:rPr>
          <w:sz w:val="12"/>
          <w:szCs w:val="12"/>
        </w:rPr>
      </w:pPr>
    </w:p>
    <w:p w14:paraId="0EDB0AAF" w14:textId="6E8C155D" w:rsidR="000B280B" w:rsidRDefault="00000000">
      <w:pPr>
        <w:widowControl w:val="0"/>
        <w:tabs>
          <w:tab w:val="left" w:pos="1850"/>
          <w:tab w:val="left" w:pos="2436"/>
          <w:tab w:val="left" w:pos="2921"/>
          <w:tab w:val="left" w:pos="3835"/>
          <w:tab w:val="left" w:pos="4316"/>
          <w:tab w:val="left" w:pos="5398"/>
          <w:tab w:val="left" w:pos="5791"/>
          <w:tab w:val="left" w:pos="6194"/>
          <w:tab w:val="left" w:pos="6775"/>
          <w:tab w:val="left" w:pos="7464"/>
        </w:tabs>
        <w:spacing w:line="216" w:lineRule="auto"/>
        <w:ind w:left="1585" w:right="1946" w:firstLine="5"/>
        <w:rPr>
          <w:rFonts w:ascii="Arial" w:eastAsia="Arial" w:hAnsi="Arial" w:cs="Arial"/>
          <w:color w:val="000000"/>
          <w:sz w:val="2"/>
          <w:szCs w:val="2"/>
        </w:rPr>
      </w:pPr>
      <w:r w:rsidRPr="004B4489">
        <w:rPr>
          <w:rFonts w:ascii="Arial" w:eastAsia="Arial" w:hAnsi="Arial" w:cs="Arial"/>
          <w:b/>
          <w:bCs/>
          <w:color w:val="000000"/>
          <w:sz w:val="21"/>
          <w:szCs w:val="21"/>
          <w:u w:val="single"/>
        </w:rPr>
        <w:t>L</w:t>
      </w:r>
      <w:r w:rsidR="004B4489" w:rsidRPr="004B4489">
        <w:rPr>
          <w:rFonts w:ascii="Arial" w:eastAsia="Arial" w:hAnsi="Arial" w:cs="Arial"/>
          <w:b/>
          <w:bCs/>
          <w:color w:val="000000"/>
          <w:sz w:val="21"/>
          <w:szCs w:val="21"/>
          <w:u w:val="single"/>
        </w:rPr>
        <w:t>ORTON</w:t>
      </w:r>
      <w:r w:rsidRPr="004B4489">
        <w:rPr>
          <w:rFonts w:ascii="Arial" w:eastAsia="Arial" w:hAnsi="Arial" w:cs="Arial"/>
          <w:b/>
          <w:bCs/>
          <w:color w:val="000000"/>
          <w:sz w:val="21"/>
          <w:szCs w:val="21"/>
          <w:u w:val="single"/>
        </w:rPr>
        <w:t xml:space="preserve"> VALLEY </w:t>
      </w:r>
      <w:r w:rsidR="004B4489" w:rsidRPr="004B4489">
        <w:rPr>
          <w:rFonts w:ascii="Arial" w:eastAsia="Arial" w:hAnsi="Arial" w:cs="Arial"/>
          <w:b/>
          <w:bCs/>
          <w:color w:val="000000"/>
          <w:sz w:val="21"/>
          <w:szCs w:val="21"/>
          <w:u w:val="single"/>
        </w:rPr>
        <w:t xml:space="preserve">HOMEOWNERS </w:t>
      </w:r>
      <w:r w:rsidRPr="004B4489">
        <w:rPr>
          <w:rFonts w:ascii="Arial" w:eastAsia="Arial" w:hAnsi="Arial" w:cs="Arial"/>
          <w:b/>
          <w:bCs/>
          <w:color w:val="000000"/>
          <w:sz w:val="21"/>
          <w:szCs w:val="21"/>
          <w:u w:val="single"/>
        </w:rPr>
        <w:t xml:space="preserve">ASSOCIATION, INC. </w:t>
      </w:r>
      <w:proofErr w:type="spellStart"/>
      <w:r w:rsidRPr="004B4489">
        <w:rPr>
          <w:rFonts w:ascii="Arial" w:eastAsia="Arial" w:hAnsi="Arial" w:cs="Arial"/>
          <w:b/>
          <w:bCs/>
          <w:color w:val="000000"/>
          <w:sz w:val="2"/>
          <w:szCs w:val="2"/>
          <w:u w:val="single"/>
        </w:rPr>
        <w:t>tj</w:t>
      </w:r>
      <w:proofErr w:type="spellEnd"/>
      <w:r w:rsidRPr="004B4489">
        <w:rPr>
          <w:rFonts w:ascii="Arial" w:eastAsia="Arial" w:hAnsi="Arial" w:cs="Arial"/>
          <w:b/>
          <w:bCs/>
          <w:color w:val="000000"/>
          <w:sz w:val="2"/>
          <w:szCs w:val="2"/>
          <w:u w:val="single"/>
        </w:rPr>
        <w:t xml:space="preserve"> </w:t>
      </w:r>
      <w:proofErr w:type="spellStart"/>
      <w:r w:rsidRPr="004B4489">
        <w:rPr>
          <w:rFonts w:ascii="Arial" w:eastAsia="Arial" w:hAnsi="Arial" w:cs="Arial"/>
          <w:b/>
          <w:bCs/>
          <w:color w:val="000000"/>
          <w:sz w:val="2"/>
          <w:szCs w:val="2"/>
          <w:u w:val="single"/>
        </w:rPr>
        <w:t>i</w:t>
      </w:r>
      <w:proofErr w:type="spellEnd"/>
      <w:r w:rsidRPr="004B4489">
        <w:rPr>
          <w:rFonts w:ascii="Arial" w:eastAsia="Arial" w:hAnsi="Arial" w:cs="Arial"/>
          <w:b/>
          <w:bCs/>
          <w:color w:val="000000"/>
          <w:sz w:val="2"/>
          <w:szCs w:val="2"/>
          <w:u w:val="single"/>
        </w:rPr>
        <w:t>,"</w:t>
      </w:r>
      <w:r w:rsidRPr="004B4489">
        <w:rPr>
          <w:rFonts w:ascii="Arial" w:eastAsia="Arial" w:hAnsi="Arial" w:cs="Arial"/>
          <w:b/>
          <w:bCs/>
          <w:color w:val="000000"/>
          <w:sz w:val="2"/>
          <w:szCs w:val="2"/>
          <w:u w:val="single"/>
        </w:rPr>
        <w:tab/>
        <w:t>'e"~ "r:</w:t>
      </w:r>
      <w:r>
        <w:rPr>
          <w:rFonts w:ascii="Arial" w:eastAsia="Arial" w:hAnsi="Arial" w:cs="Arial"/>
          <w:color w:val="000000"/>
          <w:sz w:val="2"/>
          <w:szCs w:val="2"/>
        </w:rPr>
        <w:t>nmcm7</w:t>
      </w:r>
      <w:r>
        <w:rPr>
          <w:rFonts w:ascii="Arial" w:eastAsia="Arial" w:hAnsi="Arial" w:cs="Arial"/>
          <w:color w:val="000000"/>
          <w:sz w:val="2"/>
          <w:szCs w:val="2"/>
        </w:rPr>
        <w:tab/>
        <w:t>?     . , ~:^</w:t>
      </w:r>
      <w:proofErr w:type="spellStart"/>
      <w:r>
        <w:rPr>
          <w:rFonts w:ascii="Arial" w:eastAsia="Arial" w:hAnsi="Arial" w:cs="Arial"/>
          <w:color w:val="000000"/>
          <w:sz w:val="2"/>
          <w:szCs w:val="2"/>
        </w:rPr>
        <w:t>rmy</w:t>
      </w:r>
      <w:proofErr w:type="spellEnd"/>
      <w:r>
        <w:rPr>
          <w:rFonts w:ascii="Arial" w:eastAsia="Arial" w:hAnsi="Arial" w:cs="Arial"/>
          <w:color w:val="000000"/>
          <w:sz w:val="2"/>
          <w:szCs w:val="2"/>
        </w:rPr>
        <w:t xml:space="preserve"> :m ~,</w:t>
      </w:r>
      <w:r>
        <w:rPr>
          <w:rFonts w:ascii="Arial" w:eastAsia="Arial" w:hAnsi="Arial" w:cs="Arial"/>
          <w:color w:val="000000"/>
          <w:sz w:val="2"/>
          <w:szCs w:val="2"/>
        </w:rPr>
        <w:tab/>
        <w:t>yµ,,                4µ_</w:t>
      </w:r>
      <w:r>
        <w:rPr>
          <w:rFonts w:ascii="Arial" w:eastAsia="Arial" w:hAnsi="Arial" w:cs="Arial"/>
          <w:color w:val="000000"/>
          <w:sz w:val="2"/>
          <w:szCs w:val="2"/>
        </w:rPr>
        <w:tab/>
        <w:t>.Gy G..:S. :               :</w:t>
      </w:r>
      <w:r>
        <w:rPr>
          <w:rFonts w:ascii="Arial" w:eastAsia="Arial" w:hAnsi="Arial" w:cs="Arial"/>
          <w:color w:val="000000"/>
          <w:sz w:val="2"/>
          <w:szCs w:val="2"/>
        </w:rPr>
        <w:tab/>
        <w:t>·=5,"</w:t>
      </w:r>
      <w:proofErr w:type="spellStart"/>
      <w:r>
        <w:rPr>
          <w:rFonts w:ascii="Arial" w:eastAsia="Arial" w:hAnsi="Arial" w:cs="Arial"/>
          <w:color w:val="000000"/>
          <w:sz w:val="2"/>
          <w:szCs w:val="2"/>
        </w:rPr>
        <w:t>r</w:t>
      </w:r>
      <w:proofErr w:type="spellEnd"/>
      <w:r>
        <w:rPr>
          <w:rFonts w:ascii="Arial" w:eastAsia="Arial" w:hAnsi="Arial" w:cs="Arial"/>
          <w:color w:val="000000"/>
          <w:sz w:val="2"/>
          <w:szCs w:val="2"/>
        </w:rPr>
        <w:t xml:space="preserve"> </w:t>
      </w:r>
      <w:proofErr w:type="spellStart"/>
      <w:r>
        <w:rPr>
          <w:rFonts w:ascii="Arial" w:eastAsia="Arial" w:hAnsi="Arial" w:cs="Arial"/>
          <w:color w:val="000000"/>
          <w:sz w:val="2"/>
          <w:szCs w:val="2"/>
        </w:rPr>
        <w:t>mC.</w:t>
      </w:r>
      <w:proofErr w:type="spellEnd"/>
      <w:r>
        <w:rPr>
          <w:rFonts w:ascii="Arial" w:eastAsia="Arial" w:hAnsi="Arial" w:cs="Arial"/>
          <w:color w:val="000000"/>
          <w:sz w:val="2"/>
          <w:szCs w:val="2"/>
        </w:rPr>
        <w:t>"- : .": ire ;9cy£</w:t>
      </w:r>
      <w:r>
        <w:rPr>
          <w:rFonts w:ascii="Arial" w:eastAsia="Arial" w:hAnsi="Arial" w:cs="Arial"/>
          <w:color w:val="000000"/>
          <w:sz w:val="2"/>
          <w:szCs w:val="2"/>
        </w:rPr>
        <w:tab/>
        <w:t>.k^~|</w:t>
      </w:r>
      <w:proofErr w:type="spellStart"/>
      <w:r>
        <w:rPr>
          <w:rFonts w:ascii="Arial" w:eastAsia="Arial" w:hAnsi="Arial" w:cs="Arial"/>
          <w:color w:val="000000"/>
          <w:sz w:val="2"/>
          <w:szCs w:val="2"/>
        </w:rPr>
        <w:t>lT</w:t>
      </w:r>
      <w:proofErr w:type="spellEnd"/>
      <w:r>
        <w:rPr>
          <w:rFonts w:ascii="Arial" w:eastAsia="Arial" w:hAnsi="Arial" w:cs="Arial"/>
          <w:color w:val="000000"/>
          <w:sz w:val="2"/>
          <w:szCs w:val="2"/>
        </w:rPr>
        <w:t>%"'</w:t>
      </w:r>
      <w:r>
        <w:rPr>
          <w:rFonts w:ascii="Arial" w:eastAsia="Arial" w:hAnsi="Arial" w:cs="Arial"/>
          <w:color w:val="000000"/>
          <w:sz w:val="2"/>
          <w:szCs w:val="2"/>
        </w:rPr>
        <w:tab/>
        <w:t>P</w:t>
      </w:r>
      <w:r>
        <w:rPr>
          <w:rFonts w:ascii="Arial" w:eastAsia="Arial" w:hAnsi="Arial" w:cs="Arial"/>
          <w:color w:val="000000"/>
          <w:sz w:val="2"/>
          <w:szCs w:val="2"/>
        </w:rPr>
        <w:tab/>
        <w:t xml:space="preserve">·     · </w:t>
      </w:r>
      <w:proofErr w:type="spellStart"/>
      <w:r>
        <w:rPr>
          <w:rFonts w:ascii="Arial" w:eastAsia="Arial" w:hAnsi="Arial" w:cs="Arial"/>
          <w:color w:val="000000"/>
          <w:sz w:val="2"/>
          <w:szCs w:val="2"/>
        </w:rPr>
        <w:t>y·f</w:t>
      </w:r>
      <w:proofErr w:type="spellEnd"/>
      <w:r>
        <w:rPr>
          <w:rFonts w:ascii="Arial" w:eastAsia="Arial" w:hAnsi="Arial" w:cs="Arial"/>
          <w:color w:val="000000"/>
          <w:sz w:val="2"/>
          <w:szCs w:val="2"/>
        </w:rPr>
        <w:t>-: -YE ^0</w:t>
      </w:r>
      <w:r>
        <w:rPr>
          <w:rFonts w:ascii="Arial" w:eastAsia="Arial" w:hAnsi="Arial" w:cs="Arial"/>
          <w:color w:val="000000"/>
          <w:sz w:val="2"/>
          <w:szCs w:val="2"/>
        </w:rPr>
        <w:tab/>
        <w:t>"N*.E ' "</w:t>
      </w:r>
      <w:proofErr w:type="spellStart"/>
      <w:r>
        <w:rPr>
          <w:rFonts w:ascii="Arial" w:eastAsia="Arial" w:hAnsi="Arial" w:cs="Arial"/>
          <w:color w:val="000000"/>
          <w:sz w:val="2"/>
          <w:szCs w:val="2"/>
        </w:rPr>
        <w:t>Mr</w:t>
      </w:r>
      <w:proofErr w:type="spellEnd"/>
      <w:r>
        <w:rPr>
          <w:rFonts w:ascii="Arial" w:eastAsia="Arial" w:hAnsi="Arial" w:cs="Arial"/>
          <w:color w:val="000000"/>
          <w:sz w:val="2"/>
          <w:szCs w:val="2"/>
        </w:rPr>
        <w:t xml:space="preserve">' k:-z                        </w:t>
      </w:r>
      <w:proofErr w:type="spellStart"/>
      <w:r>
        <w:rPr>
          <w:rFonts w:ascii="Arial" w:eastAsia="Arial" w:hAnsi="Arial" w:cs="Arial"/>
          <w:color w:val="000000"/>
          <w:sz w:val="2"/>
          <w:szCs w:val="2"/>
        </w:rPr>
        <w:t>jl.</w:t>
      </w:r>
      <w:proofErr w:type="spellEnd"/>
      <w:r>
        <w:rPr>
          <w:rFonts w:ascii="Arial" w:eastAsia="Arial" w:hAnsi="Arial" w:cs="Arial"/>
          <w:color w:val="000000"/>
          <w:sz w:val="2"/>
          <w:szCs w:val="2"/>
        </w:rPr>
        <w:tab/>
        <w:t>g "'3eMA-Q'</w:t>
      </w:r>
    </w:p>
    <w:p w14:paraId="0435A768" w14:textId="77777777" w:rsidR="000B280B" w:rsidRDefault="000B280B">
      <w:pPr>
        <w:spacing w:after="81" w:line="240" w:lineRule="exact"/>
        <w:rPr>
          <w:rFonts w:ascii="Arial" w:eastAsia="Arial" w:hAnsi="Arial" w:cs="Arial"/>
          <w:sz w:val="24"/>
          <w:szCs w:val="24"/>
        </w:rPr>
      </w:pPr>
    </w:p>
    <w:p w14:paraId="1963ED5E" w14:textId="243BAC81" w:rsidR="000B280B" w:rsidRPr="004B4489" w:rsidRDefault="00000000">
      <w:pPr>
        <w:widowControl w:val="0"/>
        <w:spacing w:line="240" w:lineRule="auto"/>
        <w:ind w:left="2920" w:right="-20"/>
        <w:rPr>
          <w:rFonts w:ascii="Arial" w:eastAsia="Arial" w:hAnsi="Arial" w:cs="Arial"/>
          <w:b/>
          <w:bCs/>
          <w:color w:val="000000"/>
          <w:sz w:val="21"/>
          <w:szCs w:val="21"/>
        </w:rPr>
      </w:pPr>
      <w:r w:rsidRPr="004B4489">
        <w:rPr>
          <w:rFonts w:ascii="Arial" w:eastAsia="Arial" w:hAnsi="Arial" w:cs="Arial"/>
          <w:b/>
          <w:bCs/>
          <w:color w:val="000000"/>
          <w:sz w:val="21"/>
          <w:szCs w:val="21"/>
        </w:rPr>
        <w:t>POLICY RESOLUT</w:t>
      </w:r>
      <w:r w:rsidR="004B4489" w:rsidRPr="004B4489">
        <w:rPr>
          <w:rFonts w:ascii="Arial" w:eastAsia="Arial" w:hAnsi="Arial" w:cs="Arial"/>
          <w:b/>
          <w:bCs/>
          <w:color w:val="000000"/>
          <w:sz w:val="21"/>
          <w:szCs w:val="21"/>
        </w:rPr>
        <w:t>ION</w:t>
      </w:r>
      <w:r w:rsidRPr="004B4489">
        <w:rPr>
          <w:rFonts w:ascii="Arial" w:eastAsia="Arial" w:hAnsi="Arial" w:cs="Arial"/>
          <w:b/>
          <w:bCs/>
          <w:color w:val="000000"/>
          <w:sz w:val="21"/>
          <w:szCs w:val="21"/>
        </w:rPr>
        <w:t xml:space="preserve"> NO. 0</w:t>
      </w:r>
      <w:r w:rsidR="004B4489" w:rsidRPr="004B4489">
        <w:rPr>
          <w:rFonts w:ascii="Arial" w:eastAsia="Arial" w:hAnsi="Arial" w:cs="Arial"/>
          <w:b/>
          <w:bCs/>
          <w:color w:val="000000"/>
          <w:sz w:val="21"/>
          <w:szCs w:val="21"/>
        </w:rPr>
        <w:t>7</w:t>
      </w:r>
      <w:r w:rsidRPr="004B4489">
        <w:rPr>
          <w:rFonts w:ascii="Arial" w:eastAsia="Arial" w:hAnsi="Arial" w:cs="Arial"/>
          <w:b/>
          <w:bCs/>
          <w:color w:val="000000"/>
          <w:sz w:val="21"/>
          <w:szCs w:val="21"/>
        </w:rPr>
        <w:t>-02</w:t>
      </w:r>
    </w:p>
    <w:p w14:paraId="2995E58C" w14:textId="77777777" w:rsidR="000B280B" w:rsidRPr="004B4489" w:rsidRDefault="000B280B">
      <w:pPr>
        <w:spacing w:after="70" w:line="240" w:lineRule="exact"/>
        <w:rPr>
          <w:rFonts w:ascii="Arial" w:eastAsia="Arial" w:hAnsi="Arial" w:cs="Arial"/>
          <w:b/>
          <w:bCs/>
          <w:sz w:val="24"/>
          <w:szCs w:val="24"/>
        </w:rPr>
      </w:pPr>
    </w:p>
    <w:p w14:paraId="769400C0" w14:textId="77777777" w:rsidR="000B280B" w:rsidRPr="004B4489" w:rsidRDefault="00000000">
      <w:pPr>
        <w:widowControl w:val="0"/>
        <w:spacing w:line="240" w:lineRule="auto"/>
        <w:ind w:left="1980" w:right="-20"/>
        <w:rPr>
          <w:rFonts w:ascii="Arial" w:eastAsia="Arial" w:hAnsi="Arial" w:cs="Arial"/>
          <w:b/>
          <w:bCs/>
          <w:color w:val="000000"/>
          <w:sz w:val="21"/>
          <w:szCs w:val="21"/>
        </w:rPr>
      </w:pPr>
      <w:r w:rsidRPr="004B4489">
        <w:rPr>
          <w:rFonts w:ascii="Arial" w:eastAsia="Arial" w:hAnsi="Arial" w:cs="Arial"/>
          <w:b/>
          <w:bCs/>
          <w:color w:val="000000"/>
          <w:sz w:val="21"/>
          <w:szCs w:val="21"/>
        </w:rPr>
        <w:t xml:space="preserve">(Rules Regarding Portable </w:t>
      </w:r>
      <w:proofErr w:type="gramStart"/>
      <w:r w:rsidRPr="004B4489">
        <w:rPr>
          <w:rFonts w:ascii="Arial" w:eastAsia="Arial" w:hAnsi="Arial" w:cs="Arial"/>
          <w:b/>
          <w:bCs/>
          <w:color w:val="000000"/>
          <w:sz w:val="21"/>
          <w:szCs w:val="21"/>
        </w:rPr>
        <w:t>On</w:t>
      </w:r>
      <w:proofErr w:type="gramEnd"/>
      <w:r w:rsidRPr="004B4489">
        <w:rPr>
          <w:rFonts w:ascii="Arial" w:eastAsia="Arial" w:hAnsi="Arial" w:cs="Arial"/>
          <w:b/>
          <w:bCs/>
          <w:color w:val="000000"/>
          <w:sz w:val="21"/>
          <w:szCs w:val="21"/>
        </w:rPr>
        <w:t xml:space="preserve"> Demand Storage Units)</w:t>
      </w:r>
    </w:p>
    <w:p w14:paraId="26EDBE3D" w14:textId="77777777" w:rsidR="000B280B" w:rsidRDefault="000B280B">
      <w:pPr>
        <w:spacing w:after="80" w:line="240" w:lineRule="exact"/>
        <w:rPr>
          <w:rFonts w:ascii="Arial" w:eastAsia="Arial" w:hAnsi="Arial" w:cs="Arial"/>
          <w:sz w:val="24"/>
          <w:szCs w:val="24"/>
        </w:rPr>
      </w:pPr>
    </w:p>
    <w:p w14:paraId="09A7E0A3" w14:textId="77777777" w:rsidR="000B280B" w:rsidRPr="004B4489" w:rsidRDefault="00000000">
      <w:pPr>
        <w:widowControl w:val="0"/>
        <w:spacing w:line="240" w:lineRule="auto"/>
        <w:ind w:left="4008" w:right="-20"/>
        <w:rPr>
          <w:rFonts w:ascii="Arial" w:eastAsia="Arial" w:hAnsi="Arial" w:cs="Arial"/>
          <w:b/>
          <w:bCs/>
          <w:color w:val="000000"/>
          <w:sz w:val="21"/>
          <w:szCs w:val="21"/>
          <w:u w:val="single"/>
        </w:rPr>
      </w:pPr>
      <w:r w:rsidRPr="004B4489">
        <w:rPr>
          <w:rFonts w:ascii="Arial" w:eastAsia="Arial" w:hAnsi="Arial" w:cs="Arial"/>
          <w:b/>
          <w:bCs/>
          <w:color w:val="000000"/>
          <w:sz w:val="21"/>
          <w:szCs w:val="21"/>
          <w:u w:val="single"/>
        </w:rPr>
        <w:t>RECITALS:</w:t>
      </w:r>
    </w:p>
    <w:p w14:paraId="086182B8" w14:textId="77777777" w:rsidR="000B280B" w:rsidRDefault="000B280B">
      <w:pPr>
        <w:spacing w:after="73" w:line="240" w:lineRule="exact"/>
        <w:rPr>
          <w:rFonts w:ascii="Arial" w:eastAsia="Arial" w:hAnsi="Arial" w:cs="Arial"/>
          <w:sz w:val="24"/>
          <w:szCs w:val="24"/>
        </w:rPr>
      </w:pPr>
    </w:p>
    <w:p w14:paraId="1FE0747C" w14:textId="77777777" w:rsidR="000B280B" w:rsidRDefault="00000000">
      <w:pPr>
        <w:widowControl w:val="0"/>
        <w:spacing w:line="275" w:lineRule="auto"/>
        <w:ind w:left="26" w:right="570" w:firstLine="710"/>
        <w:rPr>
          <w:rFonts w:ascii="Arial" w:eastAsia="Arial" w:hAnsi="Arial" w:cs="Arial"/>
          <w:color w:val="000000"/>
          <w:sz w:val="21"/>
          <w:szCs w:val="21"/>
        </w:rPr>
      </w:pPr>
      <w:r w:rsidRPr="004B4489">
        <w:rPr>
          <w:rFonts w:ascii="Arial" w:eastAsia="Arial" w:hAnsi="Arial" w:cs="Arial"/>
          <w:b/>
          <w:bCs/>
          <w:color w:val="000000"/>
          <w:sz w:val="21"/>
          <w:szCs w:val="21"/>
        </w:rPr>
        <w:t>WHEREAS</w:t>
      </w:r>
      <w:r>
        <w:rPr>
          <w:rFonts w:ascii="Arial" w:eastAsia="Arial" w:hAnsi="Arial" w:cs="Arial"/>
          <w:color w:val="000000"/>
          <w:sz w:val="21"/>
          <w:szCs w:val="21"/>
        </w:rPr>
        <w:t>, the Bylaws and Declaration of Covenants, Conditions and Restrictions provide the Board of Directors with the power to adopt, publish and enforce rules and regulations for the betterment of the community; and</w:t>
      </w:r>
    </w:p>
    <w:p w14:paraId="00E16FE6" w14:textId="77777777" w:rsidR="000B280B" w:rsidRDefault="000B280B">
      <w:pPr>
        <w:spacing w:after="40" w:line="240" w:lineRule="exact"/>
        <w:rPr>
          <w:rFonts w:ascii="Arial" w:eastAsia="Arial" w:hAnsi="Arial" w:cs="Arial"/>
          <w:sz w:val="24"/>
          <w:szCs w:val="24"/>
        </w:rPr>
      </w:pPr>
    </w:p>
    <w:p w14:paraId="638E7C88" w14:textId="77777777" w:rsidR="000B280B" w:rsidRDefault="00000000">
      <w:pPr>
        <w:widowControl w:val="0"/>
        <w:spacing w:line="275" w:lineRule="auto"/>
        <w:ind w:left="29" w:right="382" w:firstLine="702"/>
        <w:rPr>
          <w:rFonts w:ascii="Arial" w:eastAsia="Arial" w:hAnsi="Arial" w:cs="Arial"/>
          <w:color w:val="000000"/>
          <w:sz w:val="21"/>
          <w:szCs w:val="21"/>
        </w:rPr>
      </w:pPr>
      <w:proofErr w:type="gramStart"/>
      <w:r w:rsidRPr="004B4489">
        <w:rPr>
          <w:rFonts w:ascii="Arial" w:eastAsia="Arial" w:hAnsi="Arial" w:cs="Arial"/>
          <w:b/>
          <w:bCs/>
          <w:color w:val="000000"/>
          <w:sz w:val="21"/>
          <w:szCs w:val="21"/>
        </w:rPr>
        <w:t>WHEREAS</w:t>
      </w:r>
      <w:proofErr w:type="gramEnd"/>
      <w:r>
        <w:rPr>
          <w:rFonts w:ascii="Arial" w:eastAsia="Arial" w:hAnsi="Arial" w:cs="Arial"/>
          <w:color w:val="000000"/>
          <w:sz w:val="21"/>
          <w:szCs w:val="21"/>
        </w:rPr>
        <w:t xml:space="preserve">, Article IV, Section 4.5.1 of the Declaration specifically provides the Board of Directors with the authority to adopt reasonable rules and regulations regarding the right of the residents to </w:t>
      </w:r>
      <w:proofErr w:type="gramStart"/>
      <w:r>
        <w:rPr>
          <w:rFonts w:ascii="Arial" w:eastAsia="Arial" w:hAnsi="Arial" w:cs="Arial"/>
          <w:color w:val="000000"/>
          <w:sz w:val="21"/>
          <w:szCs w:val="21"/>
        </w:rPr>
        <w:t>use of</w:t>
      </w:r>
      <w:proofErr w:type="gramEnd"/>
      <w:r>
        <w:rPr>
          <w:rFonts w:ascii="Arial" w:eastAsia="Arial" w:hAnsi="Arial" w:cs="Arial"/>
          <w:color w:val="000000"/>
          <w:sz w:val="21"/>
          <w:szCs w:val="21"/>
        </w:rPr>
        <w:t xml:space="preserve"> the parking areas located within the Common Area of the community; and</w:t>
      </w:r>
    </w:p>
    <w:p w14:paraId="6C4C4D2A" w14:textId="77777777" w:rsidR="000B280B" w:rsidRDefault="000B280B">
      <w:pPr>
        <w:spacing w:after="37" w:line="240" w:lineRule="exact"/>
        <w:rPr>
          <w:rFonts w:ascii="Arial" w:eastAsia="Arial" w:hAnsi="Arial" w:cs="Arial"/>
          <w:sz w:val="24"/>
          <w:szCs w:val="24"/>
        </w:rPr>
      </w:pPr>
    </w:p>
    <w:p w14:paraId="46392ECE" w14:textId="77777777" w:rsidR="000B280B" w:rsidRDefault="00000000">
      <w:pPr>
        <w:widowControl w:val="0"/>
        <w:spacing w:line="277" w:lineRule="auto"/>
        <w:ind w:left="22" w:right="662" w:firstLine="706"/>
        <w:rPr>
          <w:rFonts w:ascii="Arial" w:eastAsia="Arial" w:hAnsi="Arial" w:cs="Arial"/>
          <w:color w:val="000000"/>
          <w:sz w:val="21"/>
          <w:szCs w:val="21"/>
        </w:rPr>
      </w:pPr>
      <w:r w:rsidRPr="004B4489">
        <w:rPr>
          <w:rFonts w:ascii="Arial" w:eastAsia="Arial" w:hAnsi="Arial" w:cs="Arial"/>
          <w:b/>
          <w:bCs/>
          <w:color w:val="000000"/>
          <w:sz w:val="21"/>
          <w:szCs w:val="21"/>
        </w:rPr>
        <w:t>WHEREAS</w:t>
      </w:r>
      <w:r>
        <w:rPr>
          <w:rFonts w:ascii="Arial" w:eastAsia="Arial" w:hAnsi="Arial" w:cs="Arial"/>
          <w:color w:val="000000"/>
          <w:sz w:val="21"/>
          <w:szCs w:val="21"/>
        </w:rPr>
        <w:t xml:space="preserve">, Article IV, Section 4.2.1 and 7.3 of the Declaration requires each Owner to keep his Lot in good order and in attractive condition, consistent with a high quality and upscale </w:t>
      </w:r>
      <w:proofErr w:type="gramStart"/>
      <w:r>
        <w:rPr>
          <w:rFonts w:ascii="Arial" w:eastAsia="Arial" w:hAnsi="Arial" w:cs="Arial"/>
          <w:color w:val="000000"/>
          <w:sz w:val="21"/>
          <w:szCs w:val="21"/>
        </w:rPr>
        <w:t>development;</w:t>
      </w:r>
      <w:proofErr w:type="gramEnd"/>
    </w:p>
    <w:p w14:paraId="1AC57A11" w14:textId="77777777" w:rsidR="000B280B" w:rsidRDefault="000B280B">
      <w:pPr>
        <w:spacing w:after="30" w:line="240" w:lineRule="exact"/>
        <w:rPr>
          <w:rFonts w:ascii="Arial" w:eastAsia="Arial" w:hAnsi="Arial" w:cs="Arial"/>
          <w:sz w:val="24"/>
          <w:szCs w:val="24"/>
        </w:rPr>
      </w:pPr>
    </w:p>
    <w:p w14:paraId="24E8A0DD" w14:textId="10A53706" w:rsidR="000B280B" w:rsidRDefault="00000000">
      <w:pPr>
        <w:widowControl w:val="0"/>
        <w:spacing w:line="270" w:lineRule="auto"/>
        <w:ind w:left="23" w:right="540" w:firstLine="706"/>
        <w:rPr>
          <w:rFonts w:ascii="Arial" w:eastAsia="Arial" w:hAnsi="Arial" w:cs="Arial"/>
          <w:color w:val="000000"/>
          <w:sz w:val="21"/>
          <w:szCs w:val="21"/>
        </w:rPr>
      </w:pPr>
      <w:r w:rsidRPr="004B4489">
        <w:rPr>
          <w:rFonts w:ascii="Arial" w:eastAsia="Arial" w:hAnsi="Arial" w:cs="Arial"/>
          <w:b/>
          <w:bCs/>
          <w:color w:val="000000"/>
          <w:sz w:val="21"/>
          <w:szCs w:val="21"/>
        </w:rPr>
        <w:t>WHEREAS</w:t>
      </w:r>
      <w:r>
        <w:rPr>
          <w:rFonts w:ascii="Arial" w:eastAsia="Arial" w:hAnsi="Arial" w:cs="Arial"/>
          <w:color w:val="000000"/>
          <w:sz w:val="21"/>
          <w:szCs w:val="21"/>
        </w:rPr>
        <w:t xml:space="preserve">, </w:t>
      </w:r>
      <w:proofErr w:type="gramStart"/>
      <w:r>
        <w:rPr>
          <w:rFonts w:ascii="Arial" w:eastAsia="Arial" w:hAnsi="Arial" w:cs="Arial"/>
          <w:color w:val="000000"/>
          <w:sz w:val="21"/>
          <w:szCs w:val="21"/>
        </w:rPr>
        <w:t>in light of</w:t>
      </w:r>
      <w:proofErr w:type="gramEnd"/>
      <w:r>
        <w:rPr>
          <w:rFonts w:ascii="Arial" w:eastAsia="Arial" w:hAnsi="Arial" w:cs="Arial"/>
          <w:color w:val="000000"/>
          <w:sz w:val="21"/>
          <w:szCs w:val="21"/>
        </w:rPr>
        <w:t xml:space="preserve"> its authorities expressed above, the Board of Directors believes it is appropriate to adopt a policy with respect to the right of residents to use outdoor, portable storage containers within the </w:t>
      </w:r>
      <w:r w:rsidR="004B4489">
        <w:rPr>
          <w:rFonts w:ascii="Arial" w:eastAsia="Arial" w:hAnsi="Arial" w:cs="Arial"/>
          <w:color w:val="000000"/>
          <w:sz w:val="21"/>
          <w:szCs w:val="21"/>
        </w:rPr>
        <w:t>community</w:t>
      </w:r>
      <w:r>
        <w:rPr>
          <w:rFonts w:ascii="Arial" w:eastAsia="Arial" w:hAnsi="Arial" w:cs="Arial"/>
          <w:color w:val="000000"/>
          <w:sz w:val="21"/>
          <w:szCs w:val="21"/>
        </w:rPr>
        <w:t xml:space="preserve">, such as Portable </w:t>
      </w:r>
      <w:proofErr w:type="gramStart"/>
      <w:r>
        <w:rPr>
          <w:rFonts w:ascii="Arial" w:eastAsia="Arial" w:hAnsi="Arial" w:cs="Arial"/>
          <w:color w:val="000000"/>
          <w:sz w:val="21"/>
          <w:szCs w:val="21"/>
        </w:rPr>
        <w:t>On</w:t>
      </w:r>
      <w:proofErr w:type="gramEnd"/>
      <w:r>
        <w:rPr>
          <w:rFonts w:ascii="Arial" w:eastAsia="Arial" w:hAnsi="Arial" w:cs="Arial"/>
          <w:color w:val="000000"/>
          <w:sz w:val="21"/>
          <w:szCs w:val="21"/>
        </w:rPr>
        <w:t xml:space="preserve"> Demand Storage (otherwise known as PODS).</w:t>
      </w:r>
    </w:p>
    <w:p w14:paraId="0B700B17" w14:textId="77777777" w:rsidR="000B280B" w:rsidRDefault="000B280B">
      <w:pPr>
        <w:spacing w:after="32" w:line="240" w:lineRule="exact"/>
        <w:rPr>
          <w:rFonts w:ascii="Arial" w:eastAsia="Arial" w:hAnsi="Arial" w:cs="Arial"/>
          <w:sz w:val="24"/>
          <w:szCs w:val="24"/>
        </w:rPr>
      </w:pPr>
    </w:p>
    <w:p w14:paraId="64662BCC" w14:textId="77777777" w:rsidR="000B280B" w:rsidRDefault="00000000">
      <w:pPr>
        <w:widowControl w:val="0"/>
        <w:spacing w:line="276" w:lineRule="auto"/>
        <w:ind w:left="15" w:right="401" w:firstLine="711"/>
        <w:rPr>
          <w:rFonts w:ascii="Arial" w:eastAsia="Arial" w:hAnsi="Arial" w:cs="Arial"/>
          <w:color w:val="000000"/>
          <w:sz w:val="21"/>
          <w:szCs w:val="21"/>
        </w:rPr>
      </w:pPr>
      <w:r w:rsidRPr="004B4489">
        <w:rPr>
          <w:rFonts w:ascii="Arial" w:eastAsia="Arial" w:hAnsi="Arial" w:cs="Arial"/>
          <w:b/>
          <w:bCs/>
          <w:color w:val="000000"/>
          <w:sz w:val="21"/>
          <w:szCs w:val="21"/>
        </w:rPr>
        <w:t>NOW THEREFORE</w:t>
      </w:r>
      <w:r>
        <w:rPr>
          <w:rFonts w:ascii="Arial" w:eastAsia="Arial" w:hAnsi="Arial" w:cs="Arial"/>
          <w:color w:val="000000"/>
          <w:sz w:val="21"/>
          <w:szCs w:val="21"/>
        </w:rPr>
        <w:t xml:space="preserve">, the Board of Directors adopts the following regulations, which shall be binding upon all Lot Owners and their family members, </w:t>
      </w:r>
      <w:proofErr w:type="gramStart"/>
      <w:r>
        <w:rPr>
          <w:rFonts w:ascii="Arial" w:eastAsia="Arial" w:hAnsi="Arial" w:cs="Arial"/>
          <w:color w:val="000000"/>
          <w:sz w:val="21"/>
          <w:szCs w:val="21"/>
        </w:rPr>
        <w:t>tenants</w:t>
      </w:r>
      <w:proofErr w:type="gramEnd"/>
      <w:r>
        <w:rPr>
          <w:rFonts w:ascii="Arial" w:eastAsia="Arial" w:hAnsi="Arial" w:cs="Arial"/>
          <w:color w:val="000000"/>
          <w:sz w:val="21"/>
          <w:szCs w:val="21"/>
        </w:rPr>
        <w:t>, occupants, successors, heirs, and assigns and which shall supersede any current regulations of record or previously adopted rules on the same subject matter.</w:t>
      </w:r>
    </w:p>
    <w:p w14:paraId="3EAB2506" w14:textId="77777777" w:rsidR="000B280B" w:rsidRDefault="000B280B">
      <w:pPr>
        <w:spacing w:after="37" w:line="240" w:lineRule="exact"/>
        <w:rPr>
          <w:rFonts w:ascii="Arial" w:eastAsia="Arial" w:hAnsi="Arial" w:cs="Arial"/>
          <w:sz w:val="24"/>
          <w:szCs w:val="24"/>
        </w:rPr>
      </w:pPr>
    </w:p>
    <w:p w14:paraId="46B830F2" w14:textId="77777777" w:rsidR="000B280B" w:rsidRDefault="00000000">
      <w:pPr>
        <w:widowControl w:val="0"/>
        <w:tabs>
          <w:tab w:val="left" w:pos="1419"/>
        </w:tabs>
        <w:spacing w:line="270" w:lineRule="auto"/>
        <w:ind w:left="20" w:right="444" w:firstLine="719"/>
        <w:rPr>
          <w:rFonts w:ascii="Arial" w:eastAsia="Arial" w:hAnsi="Arial" w:cs="Arial"/>
          <w:color w:val="000000"/>
          <w:sz w:val="21"/>
          <w:szCs w:val="21"/>
        </w:rPr>
      </w:pPr>
      <w:r>
        <w:rPr>
          <w:rFonts w:ascii="Arial" w:eastAsia="Arial" w:hAnsi="Arial" w:cs="Arial"/>
          <w:color w:val="000000"/>
          <w:sz w:val="21"/>
          <w:szCs w:val="21"/>
        </w:rPr>
        <w:t>1.</w:t>
      </w:r>
      <w:r>
        <w:rPr>
          <w:rFonts w:ascii="Arial" w:eastAsia="Arial" w:hAnsi="Arial" w:cs="Arial"/>
          <w:color w:val="000000"/>
          <w:sz w:val="21"/>
          <w:szCs w:val="21"/>
        </w:rPr>
        <w:tab/>
        <w:t xml:space="preserve">Residents may not place PODS anywhere within the Common Areas, without the express prior written consent of the Board of Directors or the Managing Agent. There shall be only one exception to this policy. Townhome owners with a reserved designated parking space in the common area may temporarily place a POD in their reserved designated parking space at any time between 8:00 a.m. and 8:00 p.m., but only for a single day within a </w:t>
      </w:r>
      <w:proofErr w:type="gramStart"/>
      <w:r>
        <w:rPr>
          <w:rFonts w:ascii="Arial" w:eastAsia="Arial" w:hAnsi="Arial" w:cs="Arial"/>
          <w:color w:val="000000"/>
          <w:sz w:val="21"/>
          <w:szCs w:val="21"/>
        </w:rPr>
        <w:t>one week</w:t>
      </w:r>
      <w:proofErr w:type="gramEnd"/>
      <w:r>
        <w:rPr>
          <w:rFonts w:ascii="Arial" w:eastAsia="Arial" w:hAnsi="Arial" w:cs="Arial"/>
          <w:color w:val="000000"/>
          <w:sz w:val="21"/>
          <w:szCs w:val="21"/>
        </w:rPr>
        <w:t xml:space="preserve"> period. Anyone seeking an exception must obtain the express prior written consent of the Board of Directors or the Managing Agent.</w:t>
      </w:r>
    </w:p>
    <w:p w14:paraId="233A7E9F" w14:textId="77777777" w:rsidR="000B280B" w:rsidRDefault="000B280B">
      <w:pPr>
        <w:spacing w:after="47" w:line="240" w:lineRule="exact"/>
        <w:rPr>
          <w:rFonts w:ascii="Arial" w:eastAsia="Arial" w:hAnsi="Arial" w:cs="Arial"/>
          <w:sz w:val="24"/>
          <w:szCs w:val="24"/>
        </w:rPr>
      </w:pPr>
    </w:p>
    <w:p w14:paraId="161850E9" w14:textId="77777777" w:rsidR="000B280B" w:rsidRDefault="00000000">
      <w:pPr>
        <w:widowControl w:val="0"/>
        <w:tabs>
          <w:tab w:val="left" w:pos="1411"/>
        </w:tabs>
        <w:spacing w:line="269" w:lineRule="auto"/>
        <w:ind w:left="19" w:right="675" w:firstLine="693"/>
        <w:rPr>
          <w:rFonts w:ascii="Arial" w:eastAsia="Arial" w:hAnsi="Arial" w:cs="Arial"/>
          <w:color w:val="000000"/>
          <w:sz w:val="21"/>
          <w:szCs w:val="21"/>
        </w:rPr>
        <w:sectPr w:rsidR="000B280B">
          <w:type w:val="continuous"/>
          <w:pgSz w:w="12240" w:h="15840"/>
          <w:pgMar w:top="1134" w:right="850" w:bottom="1134" w:left="1533" w:header="0" w:footer="0" w:gutter="0"/>
          <w:cols w:space="708"/>
        </w:sectPr>
      </w:pPr>
      <w:r>
        <w:rPr>
          <w:rFonts w:ascii="Arial" w:eastAsia="Arial" w:hAnsi="Arial" w:cs="Arial"/>
          <w:color w:val="000000"/>
          <w:sz w:val="21"/>
          <w:szCs w:val="21"/>
        </w:rPr>
        <w:t>2.</w:t>
      </w:r>
      <w:r>
        <w:rPr>
          <w:rFonts w:ascii="Arial" w:eastAsia="Arial" w:hAnsi="Arial" w:cs="Arial"/>
          <w:color w:val="000000"/>
          <w:sz w:val="21"/>
          <w:szCs w:val="21"/>
        </w:rPr>
        <w:tab/>
        <w:t xml:space="preserve">Attached and detached lot owners may place a POD on their individual driveway for a </w:t>
      </w:r>
      <w:proofErr w:type="gramStart"/>
      <w:r>
        <w:rPr>
          <w:rFonts w:ascii="Arial" w:eastAsia="Arial" w:hAnsi="Arial" w:cs="Arial"/>
          <w:color w:val="000000"/>
          <w:sz w:val="21"/>
          <w:szCs w:val="21"/>
        </w:rPr>
        <w:t>period</w:t>
      </w:r>
      <w:proofErr w:type="gramEnd"/>
      <w:r>
        <w:rPr>
          <w:rFonts w:ascii="Arial" w:eastAsia="Arial" w:hAnsi="Arial" w:cs="Arial"/>
          <w:color w:val="000000"/>
          <w:sz w:val="21"/>
          <w:szCs w:val="21"/>
        </w:rPr>
        <w:t xml:space="preserve"> no greater than three consecutive days within a single month period. Placement of a POD in any location other than the driveway shall be strictly prohibited, and the placement of a POD partially within a driveway (or parking space, as the case may be) shall also be strictly prohibited. Residents must exercise due care to avoid obstructions, nuisances, or any other inconvenience to their fellow residents.</w:t>
      </w:r>
    </w:p>
    <w:p w14:paraId="3DE4C87F" w14:textId="77777777" w:rsidR="000B280B" w:rsidRDefault="00000000">
      <w:pPr>
        <w:widowControl w:val="0"/>
        <w:tabs>
          <w:tab w:val="left" w:pos="1431"/>
        </w:tabs>
        <w:spacing w:before="72" w:line="220" w:lineRule="auto"/>
        <w:ind w:right="682" w:firstLine="713"/>
        <w:rPr>
          <w:rFonts w:ascii="Arial" w:eastAsia="Arial" w:hAnsi="Arial" w:cs="Arial"/>
          <w:color w:val="000000"/>
        </w:rPr>
      </w:pPr>
      <w:r>
        <w:rPr>
          <w:rFonts w:ascii="Arial" w:eastAsia="Arial" w:hAnsi="Arial" w:cs="Arial"/>
          <w:color w:val="000000"/>
        </w:rPr>
        <w:lastRenderedPageBreak/>
        <w:t>4.</w:t>
      </w:r>
      <w:r>
        <w:rPr>
          <w:rFonts w:ascii="Arial" w:eastAsia="Arial" w:hAnsi="Arial" w:cs="Arial"/>
          <w:color w:val="000000"/>
        </w:rPr>
        <w:tab/>
        <w:t>Any deviation of this Policy Resolution shall be a violation of the governing documents and shall subject the Lot Owner to the assessment of monetary charges after appropriate</w:t>
      </w:r>
    </w:p>
    <w:p w14:paraId="0CEC7F6A" w14:textId="77777777" w:rsidR="000B280B" w:rsidRDefault="00000000">
      <w:pPr>
        <w:widowControl w:val="0"/>
        <w:spacing w:before="59" w:line="240" w:lineRule="auto"/>
        <w:ind w:left="3" w:right="-20"/>
        <w:rPr>
          <w:rFonts w:ascii="Arial" w:eastAsia="Arial" w:hAnsi="Arial" w:cs="Arial"/>
          <w:color w:val="000000"/>
        </w:rPr>
      </w:pPr>
      <w:r>
        <w:rPr>
          <w:rFonts w:ascii="Arial" w:eastAsia="Arial" w:hAnsi="Arial" w:cs="Arial"/>
          <w:color w:val="000000"/>
        </w:rPr>
        <w:t>due process procedures have been pursued, as well as the cost of removal.</w:t>
      </w:r>
    </w:p>
    <w:p w14:paraId="67E0BFBA" w14:textId="77777777" w:rsidR="000B280B" w:rsidRDefault="000B280B">
      <w:pPr>
        <w:spacing w:after="113" w:line="240" w:lineRule="exact"/>
        <w:rPr>
          <w:rFonts w:ascii="Arial" w:eastAsia="Arial" w:hAnsi="Arial" w:cs="Arial"/>
          <w:sz w:val="24"/>
          <w:szCs w:val="24"/>
        </w:rPr>
      </w:pPr>
    </w:p>
    <w:p w14:paraId="34282195" w14:textId="099E1182" w:rsidR="000B280B" w:rsidRDefault="00000000">
      <w:pPr>
        <w:widowControl w:val="0"/>
        <w:spacing w:line="219" w:lineRule="auto"/>
        <w:ind w:left="-49" w:right="1126"/>
        <w:jc w:val="right"/>
        <w:rPr>
          <w:rFonts w:ascii="Arial" w:eastAsia="Arial" w:hAnsi="Arial" w:cs="Arial"/>
          <w:color w:val="000000"/>
        </w:rPr>
      </w:pPr>
      <w:r>
        <w:rPr>
          <w:rFonts w:ascii="Arial" w:eastAsia="Arial" w:hAnsi="Arial" w:cs="Arial"/>
          <w:color w:val="000000"/>
        </w:rPr>
        <w:t xml:space="preserve">5.        The Lot Owner will be responsible for the cost of any damage in the community caused by the PODS. The cost of </w:t>
      </w:r>
      <w:r w:rsidR="004B4489">
        <w:rPr>
          <w:rFonts w:ascii="Arial" w:eastAsia="Arial" w:hAnsi="Arial" w:cs="Arial"/>
          <w:color w:val="000000"/>
        </w:rPr>
        <w:t>rectifying</w:t>
      </w:r>
      <w:r>
        <w:rPr>
          <w:rFonts w:ascii="Arial" w:eastAsia="Arial" w:hAnsi="Arial" w:cs="Arial"/>
          <w:color w:val="000000"/>
        </w:rPr>
        <w:t xml:space="preserve"> any such damage or removal fees shall be assessed</w:t>
      </w:r>
    </w:p>
    <w:p w14:paraId="029D10E6" w14:textId="77777777" w:rsidR="000B280B" w:rsidRDefault="00000000">
      <w:pPr>
        <w:widowControl w:val="0"/>
        <w:spacing w:before="96" w:line="240" w:lineRule="auto"/>
        <w:ind w:left="8" w:right="-20"/>
        <w:rPr>
          <w:rFonts w:ascii="Arial" w:eastAsia="Arial" w:hAnsi="Arial" w:cs="Arial"/>
          <w:color w:val="000000"/>
        </w:rPr>
      </w:pPr>
      <w:r>
        <w:rPr>
          <w:rFonts w:ascii="Arial" w:eastAsia="Arial" w:hAnsi="Arial" w:cs="Arial"/>
          <w:color w:val="000000"/>
        </w:rPr>
        <w:t>against the lot owner as an assessment.</w:t>
      </w:r>
    </w:p>
    <w:p w14:paraId="5E9DEAC5" w14:textId="77777777" w:rsidR="000B280B" w:rsidRDefault="000B280B">
      <w:pPr>
        <w:spacing w:after="34" w:line="240" w:lineRule="exact"/>
        <w:rPr>
          <w:rFonts w:ascii="Arial" w:eastAsia="Arial" w:hAnsi="Arial" w:cs="Arial"/>
          <w:sz w:val="24"/>
          <w:szCs w:val="24"/>
        </w:rPr>
      </w:pPr>
    </w:p>
    <w:p w14:paraId="6B446FA4" w14:textId="77777777" w:rsidR="000B280B" w:rsidRDefault="00000000">
      <w:pPr>
        <w:widowControl w:val="0"/>
        <w:spacing w:line="240" w:lineRule="auto"/>
        <w:ind w:left="722" w:right="-20"/>
        <w:rPr>
          <w:rFonts w:ascii="Arial" w:eastAsia="Arial" w:hAnsi="Arial" w:cs="Arial"/>
          <w:color w:val="000000"/>
        </w:rPr>
      </w:pPr>
      <w:r>
        <w:rPr>
          <w:rFonts w:ascii="Arial" w:eastAsia="Arial" w:hAnsi="Arial" w:cs="Arial"/>
          <w:color w:val="000000"/>
        </w:rPr>
        <w:t>The effective date of this Resolution shall be November 1, 2007.</w:t>
      </w:r>
    </w:p>
    <w:p w14:paraId="3B7BE2E3" w14:textId="77777777" w:rsidR="000B280B" w:rsidRDefault="000B280B">
      <w:pPr>
        <w:spacing w:line="240" w:lineRule="exact"/>
        <w:rPr>
          <w:rFonts w:ascii="Arial" w:eastAsia="Arial" w:hAnsi="Arial" w:cs="Arial"/>
          <w:sz w:val="24"/>
          <w:szCs w:val="24"/>
        </w:rPr>
      </w:pPr>
    </w:p>
    <w:p w14:paraId="1ABBDF21" w14:textId="77777777" w:rsidR="000B280B" w:rsidRDefault="000B280B">
      <w:pPr>
        <w:spacing w:line="240" w:lineRule="exact"/>
        <w:rPr>
          <w:rFonts w:ascii="Arial" w:eastAsia="Arial" w:hAnsi="Arial" w:cs="Arial"/>
          <w:sz w:val="24"/>
          <w:szCs w:val="24"/>
        </w:rPr>
      </w:pPr>
    </w:p>
    <w:p w14:paraId="346BC576" w14:textId="77777777" w:rsidR="000B280B" w:rsidRDefault="000B280B">
      <w:pPr>
        <w:spacing w:line="240" w:lineRule="exact"/>
        <w:rPr>
          <w:rFonts w:ascii="Arial" w:eastAsia="Arial" w:hAnsi="Arial" w:cs="Arial"/>
          <w:sz w:val="24"/>
          <w:szCs w:val="24"/>
        </w:rPr>
      </w:pPr>
    </w:p>
    <w:p w14:paraId="25831CDB" w14:textId="77777777" w:rsidR="000B280B" w:rsidRDefault="000B280B">
      <w:pPr>
        <w:spacing w:after="13" w:line="140" w:lineRule="exact"/>
        <w:rPr>
          <w:rFonts w:ascii="Arial" w:eastAsia="Arial" w:hAnsi="Arial" w:cs="Arial"/>
          <w:sz w:val="14"/>
          <w:szCs w:val="14"/>
        </w:rPr>
      </w:pPr>
    </w:p>
    <w:p w14:paraId="31F6C0FF" w14:textId="77777777" w:rsidR="000B280B" w:rsidRPr="004B4489" w:rsidRDefault="00000000">
      <w:pPr>
        <w:widowControl w:val="0"/>
        <w:spacing w:line="279" w:lineRule="auto"/>
        <w:ind w:left="6" w:right="1402" w:hanging="1"/>
        <w:jc w:val="both"/>
        <w:rPr>
          <w:rFonts w:ascii="Arial" w:eastAsia="Arial" w:hAnsi="Arial" w:cs="Arial"/>
          <w:b/>
          <w:bCs/>
          <w:color w:val="000000"/>
          <w:sz w:val="21"/>
          <w:szCs w:val="21"/>
        </w:rPr>
      </w:pPr>
      <w:r w:rsidRPr="004B4489">
        <w:rPr>
          <w:rFonts w:ascii="Arial" w:eastAsia="Arial" w:hAnsi="Arial" w:cs="Arial"/>
          <w:b/>
          <w:bCs/>
          <w:color w:val="000000"/>
          <w:sz w:val="21"/>
          <w:szCs w:val="21"/>
        </w:rPr>
        <w:t xml:space="preserve">DULY ADOPTED BY THE BOARD OF DIRECTORS OF THE LORTON VALLEY HOMEOVVNERS ASSOCIATION, INC. AT ITS MEETING ON JULY 17, </w:t>
      </w:r>
      <w:proofErr w:type="gramStart"/>
      <w:r w:rsidRPr="004B4489">
        <w:rPr>
          <w:rFonts w:ascii="Arial" w:eastAsia="Arial" w:hAnsi="Arial" w:cs="Arial"/>
          <w:b/>
          <w:bCs/>
          <w:color w:val="000000"/>
          <w:sz w:val="21"/>
          <w:szCs w:val="21"/>
        </w:rPr>
        <w:t>2007</w:t>
      </w:r>
      <w:proofErr w:type="gramEnd"/>
      <w:r w:rsidRPr="004B4489">
        <w:rPr>
          <w:rFonts w:ascii="Arial" w:eastAsia="Arial" w:hAnsi="Arial" w:cs="Arial"/>
          <w:b/>
          <w:bCs/>
          <w:color w:val="000000"/>
          <w:sz w:val="21"/>
          <w:szCs w:val="21"/>
        </w:rPr>
        <w:t xml:space="preserve"> AND MAILED TO ALL OWNERS OF RECORD THIS 29 DAY OF OCTOBER 2007.</w:t>
      </w:r>
    </w:p>
    <w:p w14:paraId="6256BC65" w14:textId="77777777" w:rsidR="000B280B" w:rsidRDefault="000B280B">
      <w:pPr>
        <w:spacing w:line="240" w:lineRule="exact"/>
        <w:rPr>
          <w:rFonts w:ascii="Arial" w:eastAsia="Arial" w:hAnsi="Arial" w:cs="Arial"/>
          <w:sz w:val="24"/>
          <w:szCs w:val="24"/>
        </w:rPr>
      </w:pPr>
    </w:p>
    <w:p w14:paraId="34864CA7" w14:textId="77777777" w:rsidR="000B280B" w:rsidRDefault="000B280B">
      <w:pPr>
        <w:spacing w:line="240" w:lineRule="exact"/>
        <w:rPr>
          <w:rFonts w:ascii="Arial" w:eastAsia="Arial" w:hAnsi="Arial" w:cs="Arial"/>
          <w:sz w:val="24"/>
          <w:szCs w:val="24"/>
        </w:rPr>
      </w:pPr>
    </w:p>
    <w:p w14:paraId="1F3773F8" w14:textId="77777777" w:rsidR="000B280B" w:rsidRDefault="000B280B">
      <w:pPr>
        <w:spacing w:line="240" w:lineRule="exact"/>
        <w:rPr>
          <w:rFonts w:ascii="Arial" w:eastAsia="Arial" w:hAnsi="Arial" w:cs="Arial"/>
          <w:sz w:val="24"/>
          <w:szCs w:val="24"/>
        </w:rPr>
      </w:pPr>
    </w:p>
    <w:p w14:paraId="2D68A7A5" w14:textId="77777777" w:rsidR="000B280B" w:rsidRDefault="000B280B">
      <w:pPr>
        <w:spacing w:line="240" w:lineRule="exact"/>
        <w:rPr>
          <w:rFonts w:ascii="Arial" w:eastAsia="Arial" w:hAnsi="Arial" w:cs="Arial"/>
          <w:sz w:val="24"/>
          <w:szCs w:val="24"/>
        </w:rPr>
      </w:pPr>
    </w:p>
    <w:p w14:paraId="22F42169" w14:textId="77777777" w:rsidR="000B280B" w:rsidRDefault="000B280B">
      <w:pPr>
        <w:spacing w:line="240" w:lineRule="exact"/>
        <w:rPr>
          <w:rFonts w:ascii="Arial" w:eastAsia="Arial" w:hAnsi="Arial" w:cs="Arial"/>
          <w:sz w:val="24"/>
          <w:szCs w:val="24"/>
        </w:rPr>
      </w:pPr>
    </w:p>
    <w:p w14:paraId="0AB28307" w14:textId="77777777" w:rsidR="000B280B" w:rsidRDefault="000B280B">
      <w:pPr>
        <w:spacing w:line="240" w:lineRule="exact"/>
        <w:rPr>
          <w:rFonts w:ascii="Arial" w:eastAsia="Arial" w:hAnsi="Arial" w:cs="Arial"/>
          <w:sz w:val="24"/>
          <w:szCs w:val="24"/>
        </w:rPr>
      </w:pPr>
    </w:p>
    <w:p w14:paraId="7D595AC3" w14:textId="77777777" w:rsidR="000B280B" w:rsidRDefault="000B280B">
      <w:pPr>
        <w:spacing w:line="240" w:lineRule="exact"/>
        <w:rPr>
          <w:rFonts w:ascii="Arial" w:eastAsia="Arial" w:hAnsi="Arial" w:cs="Arial"/>
          <w:sz w:val="24"/>
          <w:szCs w:val="24"/>
        </w:rPr>
      </w:pPr>
    </w:p>
    <w:p w14:paraId="67FBE605" w14:textId="77777777" w:rsidR="000B280B" w:rsidRDefault="000B280B">
      <w:pPr>
        <w:spacing w:line="240" w:lineRule="exact"/>
        <w:rPr>
          <w:rFonts w:ascii="Arial" w:eastAsia="Arial" w:hAnsi="Arial" w:cs="Arial"/>
          <w:sz w:val="24"/>
          <w:szCs w:val="24"/>
        </w:rPr>
      </w:pPr>
    </w:p>
    <w:p w14:paraId="45B43F55" w14:textId="77777777" w:rsidR="000B280B" w:rsidRDefault="000B280B">
      <w:pPr>
        <w:spacing w:line="240" w:lineRule="exact"/>
        <w:rPr>
          <w:rFonts w:ascii="Arial" w:eastAsia="Arial" w:hAnsi="Arial" w:cs="Arial"/>
          <w:sz w:val="24"/>
          <w:szCs w:val="24"/>
        </w:rPr>
      </w:pPr>
    </w:p>
    <w:p w14:paraId="2EEE80D6" w14:textId="77777777" w:rsidR="000B280B" w:rsidRDefault="000B280B">
      <w:pPr>
        <w:spacing w:line="240" w:lineRule="exact"/>
        <w:rPr>
          <w:rFonts w:ascii="Arial" w:eastAsia="Arial" w:hAnsi="Arial" w:cs="Arial"/>
          <w:sz w:val="24"/>
          <w:szCs w:val="24"/>
        </w:rPr>
      </w:pPr>
    </w:p>
    <w:p w14:paraId="0ED16D3C" w14:textId="77777777" w:rsidR="000B280B" w:rsidRDefault="000B280B">
      <w:pPr>
        <w:spacing w:line="240" w:lineRule="exact"/>
        <w:rPr>
          <w:rFonts w:ascii="Arial" w:eastAsia="Arial" w:hAnsi="Arial" w:cs="Arial"/>
          <w:sz w:val="24"/>
          <w:szCs w:val="24"/>
        </w:rPr>
      </w:pPr>
    </w:p>
    <w:p w14:paraId="135841F5" w14:textId="77777777" w:rsidR="000B280B" w:rsidRDefault="000B280B">
      <w:pPr>
        <w:spacing w:line="240" w:lineRule="exact"/>
        <w:rPr>
          <w:rFonts w:ascii="Arial" w:eastAsia="Arial" w:hAnsi="Arial" w:cs="Arial"/>
          <w:sz w:val="24"/>
          <w:szCs w:val="24"/>
        </w:rPr>
      </w:pPr>
    </w:p>
    <w:p w14:paraId="3BE71F75" w14:textId="77777777" w:rsidR="000B280B" w:rsidRDefault="000B280B">
      <w:pPr>
        <w:spacing w:line="240" w:lineRule="exact"/>
        <w:rPr>
          <w:rFonts w:ascii="Arial" w:eastAsia="Arial" w:hAnsi="Arial" w:cs="Arial"/>
          <w:sz w:val="24"/>
          <w:szCs w:val="24"/>
        </w:rPr>
      </w:pPr>
    </w:p>
    <w:p w14:paraId="2CAEA1F9" w14:textId="77777777" w:rsidR="000B280B" w:rsidRDefault="000B280B">
      <w:pPr>
        <w:spacing w:line="240" w:lineRule="exact"/>
        <w:rPr>
          <w:rFonts w:ascii="Arial" w:eastAsia="Arial" w:hAnsi="Arial" w:cs="Arial"/>
          <w:sz w:val="24"/>
          <w:szCs w:val="24"/>
        </w:rPr>
      </w:pPr>
    </w:p>
    <w:p w14:paraId="42889876" w14:textId="77777777" w:rsidR="000B280B" w:rsidRDefault="000B280B">
      <w:pPr>
        <w:spacing w:line="240" w:lineRule="exact"/>
        <w:rPr>
          <w:rFonts w:ascii="Arial" w:eastAsia="Arial" w:hAnsi="Arial" w:cs="Arial"/>
          <w:sz w:val="24"/>
          <w:szCs w:val="24"/>
        </w:rPr>
      </w:pPr>
    </w:p>
    <w:p w14:paraId="0D4DB9E4" w14:textId="77777777" w:rsidR="000B280B" w:rsidRDefault="000B280B">
      <w:pPr>
        <w:spacing w:line="240" w:lineRule="exact"/>
        <w:rPr>
          <w:rFonts w:ascii="Arial" w:eastAsia="Arial" w:hAnsi="Arial" w:cs="Arial"/>
          <w:sz w:val="24"/>
          <w:szCs w:val="24"/>
        </w:rPr>
      </w:pPr>
    </w:p>
    <w:p w14:paraId="79E11D31" w14:textId="77777777" w:rsidR="000B280B" w:rsidRDefault="000B280B">
      <w:pPr>
        <w:spacing w:line="240" w:lineRule="exact"/>
        <w:rPr>
          <w:rFonts w:ascii="Arial" w:eastAsia="Arial" w:hAnsi="Arial" w:cs="Arial"/>
          <w:sz w:val="24"/>
          <w:szCs w:val="24"/>
        </w:rPr>
      </w:pPr>
    </w:p>
    <w:p w14:paraId="4C29D7F0" w14:textId="77777777" w:rsidR="000B280B" w:rsidRDefault="000B280B">
      <w:pPr>
        <w:spacing w:line="240" w:lineRule="exact"/>
        <w:rPr>
          <w:rFonts w:ascii="Arial" w:eastAsia="Arial" w:hAnsi="Arial" w:cs="Arial"/>
          <w:sz w:val="24"/>
          <w:szCs w:val="24"/>
        </w:rPr>
      </w:pPr>
    </w:p>
    <w:p w14:paraId="7C4DE4D4" w14:textId="77777777" w:rsidR="000B280B" w:rsidRDefault="000B280B">
      <w:pPr>
        <w:spacing w:line="240" w:lineRule="exact"/>
        <w:rPr>
          <w:rFonts w:ascii="Arial" w:eastAsia="Arial" w:hAnsi="Arial" w:cs="Arial"/>
          <w:sz w:val="24"/>
          <w:szCs w:val="24"/>
        </w:rPr>
      </w:pPr>
    </w:p>
    <w:p w14:paraId="5350A6A1" w14:textId="77777777" w:rsidR="000B280B" w:rsidRDefault="000B280B">
      <w:pPr>
        <w:spacing w:line="240" w:lineRule="exact"/>
        <w:rPr>
          <w:rFonts w:ascii="Arial" w:eastAsia="Arial" w:hAnsi="Arial" w:cs="Arial"/>
          <w:sz w:val="24"/>
          <w:szCs w:val="24"/>
        </w:rPr>
      </w:pPr>
    </w:p>
    <w:p w14:paraId="58155404" w14:textId="77777777" w:rsidR="000B280B" w:rsidRDefault="000B280B">
      <w:pPr>
        <w:spacing w:line="240" w:lineRule="exact"/>
        <w:rPr>
          <w:rFonts w:ascii="Arial" w:eastAsia="Arial" w:hAnsi="Arial" w:cs="Arial"/>
          <w:sz w:val="24"/>
          <w:szCs w:val="24"/>
        </w:rPr>
      </w:pPr>
    </w:p>
    <w:p w14:paraId="4544FC03" w14:textId="77777777" w:rsidR="000B280B" w:rsidRDefault="000B280B">
      <w:pPr>
        <w:spacing w:line="240" w:lineRule="exact"/>
        <w:rPr>
          <w:rFonts w:ascii="Arial" w:eastAsia="Arial" w:hAnsi="Arial" w:cs="Arial"/>
          <w:sz w:val="24"/>
          <w:szCs w:val="24"/>
        </w:rPr>
      </w:pPr>
    </w:p>
    <w:p w14:paraId="0284E1C6" w14:textId="77777777" w:rsidR="000B280B" w:rsidRDefault="000B280B">
      <w:pPr>
        <w:spacing w:line="240" w:lineRule="exact"/>
        <w:rPr>
          <w:rFonts w:ascii="Arial" w:eastAsia="Arial" w:hAnsi="Arial" w:cs="Arial"/>
          <w:sz w:val="24"/>
          <w:szCs w:val="24"/>
        </w:rPr>
      </w:pPr>
    </w:p>
    <w:p w14:paraId="3ED624DF" w14:textId="77777777" w:rsidR="000B280B" w:rsidRDefault="000B280B">
      <w:pPr>
        <w:spacing w:line="240" w:lineRule="exact"/>
        <w:rPr>
          <w:rFonts w:ascii="Arial" w:eastAsia="Arial" w:hAnsi="Arial" w:cs="Arial"/>
          <w:sz w:val="24"/>
          <w:szCs w:val="24"/>
        </w:rPr>
      </w:pPr>
    </w:p>
    <w:p w14:paraId="385164D8" w14:textId="77777777" w:rsidR="000B280B" w:rsidRDefault="000B280B">
      <w:pPr>
        <w:spacing w:line="240" w:lineRule="exact"/>
        <w:rPr>
          <w:rFonts w:ascii="Arial" w:eastAsia="Arial" w:hAnsi="Arial" w:cs="Arial"/>
          <w:sz w:val="24"/>
          <w:szCs w:val="24"/>
        </w:rPr>
      </w:pPr>
    </w:p>
    <w:p w14:paraId="2596772E" w14:textId="77777777" w:rsidR="000B280B" w:rsidRDefault="000B280B">
      <w:pPr>
        <w:spacing w:line="240" w:lineRule="exact"/>
        <w:rPr>
          <w:rFonts w:ascii="Arial" w:eastAsia="Arial" w:hAnsi="Arial" w:cs="Arial"/>
          <w:sz w:val="24"/>
          <w:szCs w:val="24"/>
        </w:rPr>
      </w:pPr>
    </w:p>
    <w:p w14:paraId="1866E8D8" w14:textId="77777777" w:rsidR="000B280B" w:rsidRDefault="000B280B">
      <w:pPr>
        <w:spacing w:line="240" w:lineRule="exact"/>
        <w:rPr>
          <w:rFonts w:ascii="Arial" w:eastAsia="Arial" w:hAnsi="Arial" w:cs="Arial"/>
          <w:sz w:val="24"/>
          <w:szCs w:val="24"/>
        </w:rPr>
      </w:pPr>
    </w:p>
    <w:p w14:paraId="3EFF64BC" w14:textId="77777777" w:rsidR="000B280B" w:rsidRDefault="000B280B">
      <w:pPr>
        <w:spacing w:line="240" w:lineRule="exact"/>
        <w:rPr>
          <w:rFonts w:ascii="Arial" w:eastAsia="Arial" w:hAnsi="Arial" w:cs="Arial"/>
          <w:sz w:val="24"/>
          <w:szCs w:val="24"/>
        </w:rPr>
      </w:pPr>
    </w:p>
    <w:p w14:paraId="66C857F6" w14:textId="77777777" w:rsidR="000B280B" w:rsidRDefault="000B280B">
      <w:pPr>
        <w:spacing w:line="240" w:lineRule="exact"/>
        <w:rPr>
          <w:rFonts w:ascii="Arial" w:eastAsia="Arial" w:hAnsi="Arial" w:cs="Arial"/>
          <w:sz w:val="24"/>
          <w:szCs w:val="24"/>
        </w:rPr>
      </w:pPr>
    </w:p>
    <w:p w14:paraId="2EE36623" w14:textId="77777777" w:rsidR="000B280B" w:rsidRDefault="000B280B">
      <w:pPr>
        <w:spacing w:line="240" w:lineRule="exact"/>
        <w:rPr>
          <w:rFonts w:ascii="Arial" w:eastAsia="Arial" w:hAnsi="Arial" w:cs="Arial"/>
          <w:sz w:val="24"/>
          <w:szCs w:val="24"/>
        </w:rPr>
      </w:pPr>
    </w:p>
    <w:p w14:paraId="64D22A86" w14:textId="77777777" w:rsidR="000B280B" w:rsidRDefault="000B280B">
      <w:pPr>
        <w:spacing w:line="240" w:lineRule="exact"/>
        <w:rPr>
          <w:rFonts w:ascii="Arial" w:eastAsia="Arial" w:hAnsi="Arial" w:cs="Arial"/>
          <w:sz w:val="24"/>
          <w:szCs w:val="24"/>
        </w:rPr>
      </w:pPr>
    </w:p>
    <w:p w14:paraId="6DB64067" w14:textId="77777777" w:rsidR="000B280B" w:rsidRDefault="000B280B">
      <w:pPr>
        <w:spacing w:line="240" w:lineRule="exact"/>
        <w:rPr>
          <w:rFonts w:ascii="Arial" w:eastAsia="Arial" w:hAnsi="Arial" w:cs="Arial"/>
          <w:sz w:val="24"/>
          <w:szCs w:val="24"/>
        </w:rPr>
      </w:pPr>
    </w:p>
    <w:p w14:paraId="03D19493" w14:textId="77777777" w:rsidR="000B280B" w:rsidRDefault="000B280B">
      <w:pPr>
        <w:spacing w:line="240" w:lineRule="exact"/>
        <w:rPr>
          <w:rFonts w:ascii="Arial" w:eastAsia="Arial" w:hAnsi="Arial" w:cs="Arial"/>
          <w:sz w:val="24"/>
          <w:szCs w:val="24"/>
        </w:rPr>
      </w:pPr>
    </w:p>
    <w:p w14:paraId="1A3D8746" w14:textId="77777777" w:rsidR="000B280B" w:rsidRDefault="000B280B">
      <w:pPr>
        <w:spacing w:line="240" w:lineRule="exact"/>
        <w:rPr>
          <w:rFonts w:ascii="Arial" w:eastAsia="Arial" w:hAnsi="Arial" w:cs="Arial"/>
          <w:sz w:val="24"/>
          <w:szCs w:val="24"/>
        </w:rPr>
      </w:pPr>
    </w:p>
    <w:p w14:paraId="457B40ED" w14:textId="77777777" w:rsidR="000B280B" w:rsidRDefault="000B280B">
      <w:pPr>
        <w:spacing w:line="240" w:lineRule="exact"/>
        <w:rPr>
          <w:rFonts w:ascii="Arial" w:eastAsia="Arial" w:hAnsi="Arial" w:cs="Arial"/>
          <w:sz w:val="24"/>
          <w:szCs w:val="24"/>
        </w:rPr>
      </w:pPr>
    </w:p>
    <w:p w14:paraId="24769C4A" w14:textId="77777777" w:rsidR="000B280B" w:rsidRDefault="000B280B">
      <w:pPr>
        <w:spacing w:line="240" w:lineRule="exact"/>
        <w:rPr>
          <w:rFonts w:ascii="Arial" w:eastAsia="Arial" w:hAnsi="Arial" w:cs="Arial"/>
          <w:sz w:val="24"/>
          <w:szCs w:val="24"/>
        </w:rPr>
      </w:pPr>
    </w:p>
    <w:p w14:paraId="755694B4" w14:textId="77777777" w:rsidR="000B280B" w:rsidRDefault="000B280B">
      <w:pPr>
        <w:spacing w:line="240" w:lineRule="exact"/>
        <w:rPr>
          <w:rFonts w:ascii="Arial" w:eastAsia="Arial" w:hAnsi="Arial" w:cs="Arial"/>
          <w:sz w:val="24"/>
          <w:szCs w:val="24"/>
        </w:rPr>
      </w:pPr>
    </w:p>
    <w:p w14:paraId="1593A4B8" w14:textId="77777777" w:rsidR="000B280B" w:rsidRDefault="000B280B">
      <w:pPr>
        <w:spacing w:after="106" w:line="240" w:lineRule="exact"/>
        <w:rPr>
          <w:rFonts w:ascii="Arial" w:eastAsia="Arial" w:hAnsi="Arial" w:cs="Arial"/>
          <w:sz w:val="24"/>
          <w:szCs w:val="24"/>
        </w:rPr>
      </w:pPr>
    </w:p>
    <w:p w14:paraId="5C22ECE6" w14:textId="77777777" w:rsidR="000B280B" w:rsidRDefault="00000000">
      <w:pPr>
        <w:widowControl w:val="0"/>
        <w:spacing w:line="240" w:lineRule="auto"/>
        <w:ind w:left="4750" w:right="-20"/>
        <w:rPr>
          <w:rFonts w:ascii="Arial" w:eastAsia="Arial" w:hAnsi="Arial" w:cs="Arial"/>
          <w:color w:val="000000"/>
          <w:sz w:val="21"/>
          <w:szCs w:val="21"/>
        </w:rPr>
        <w:sectPr w:rsidR="000B280B">
          <w:pgSz w:w="12240" w:h="15840"/>
          <w:pgMar w:top="1134" w:right="850" w:bottom="920" w:left="1121" w:header="0" w:footer="0" w:gutter="0"/>
          <w:cols w:space="708"/>
        </w:sectPr>
      </w:pPr>
      <w:r>
        <w:rPr>
          <w:rFonts w:ascii="Arial" w:eastAsia="Arial" w:hAnsi="Arial" w:cs="Arial"/>
          <w:color w:val="000000"/>
          <w:sz w:val="21"/>
          <w:szCs w:val="21"/>
        </w:rPr>
        <w:lastRenderedPageBreak/>
        <w:t>2</w:t>
      </w:r>
    </w:p>
    <w:p w14:paraId="42E72D63" w14:textId="5B7701A9" w:rsidR="000B280B" w:rsidRPr="004B4489" w:rsidRDefault="00000000">
      <w:pPr>
        <w:widowControl w:val="0"/>
        <w:spacing w:before="48" w:line="240" w:lineRule="auto"/>
        <w:ind w:left="3015" w:right="-20"/>
        <w:rPr>
          <w:rFonts w:ascii="Arial" w:eastAsia="Arial" w:hAnsi="Arial" w:cs="Arial"/>
          <w:b/>
          <w:bCs/>
          <w:color w:val="000000"/>
          <w:sz w:val="21"/>
          <w:szCs w:val="21"/>
        </w:rPr>
      </w:pPr>
      <w:r w:rsidRPr="004B4489">
        <w:rPr>
          <w:rFonts w:ascii="Arial" w:eastAsia="Arial" w:hAnsi="Arial" w:cs="Arial"/>
          <w:b/>
          <w:bCs/>
          <w:color w:val="000000"/>
          <w:sz w:val="21"/>
          <w:szCs w:val="21"/>
        </w:rPr>
        <w:lastRenderedPageBreak/>
        <w:t>FOR A</w:t>
      </w:r>
      <w:r w:rsidR="004B4489" w:rsidRPr="004B4489">
        <w:rPr>
          <w:rFonts w:ascii="Arial" w:eastAsia="Arial" w:hAnsi="Arial" w:cs="Arial"/>
          <w:b/>
          <w:bCs/>
          <w:color w:val="000000"/>
          <w:sz w:val="21"/>
          <w:szCs w:val="21"/>
        </w:rPr>
        <w:t xml:space="preserve">SSOCIATION </w:t>
      </w:r>
      <w:r w:rsidRPr="004B4489">
        <w:rPr>
          <w:rFonts w:ascii="Arial" w:eastAsia="Arial" w:hAnsi="Arial" w:cs="Arial"/>
          <w:b/>
          <w:bCs/>
          <w:color w:val="000000"/>
          <w:sz w:val="21"/>
          <w:szCs w:val="21"/>
        </w:rPr>
        <w:t>RECORDS</w:t>
      </w:r>
    </w:p>
    <w:p w14:paraId="39C51624" w14:textId="77777777" w:rsidR="000B280B" w:rsidRPr="004B4489" w:rsidRDefault="000B280B">
      <w:pPr>
        <w:spacing w:after="67" w:line="240" w:lineRule="exact"/>
        <w:rPr>
          <w:rFonts w:ascii="Arial" w:eastAsia="Arial" w:hAnsi="Arial" w:cs="Arial"/>
          <w:b/>
          <w:bCs/>
          <w:sz w:val="24"/>
          <w:szCs w:val="24"/>
        </w:rPr>
      </w:pPr>
    </w:p>
    <w:p w14:paraId="6DB02D27" w14:textId="3F67B398" w:rsidR="000B280B" w:rsidRDefault="00000000" w:rsidP="004B4489">
      <w:pPr>
        <w:widowControl w:val="0"/>
        <w:tabs>
          <w:tab w:val="left" w:pos="8878"/>
        </w:tabs>
        <w:spacing w:line="248" w:lineRule="auto"/>
        <w:ind w:right="398" w:firstLine="716"/>
        <w:rPr>
          <w:rFonts w:ascii="Arial" w:eastAsia="Arial" w:hAnsi="Arial" w:cs="Arial"/>
          <w:sz w:val="24"/>
          <w:szCs w:val="24"/>
        </w:rPr>
      </w:pPr>
      <w:r>
        <w:rPr>
          <w:rFonts w:ascii="Arial" w:eastAsia="Arial" w:hAnsi="Arial" w:cs="Arial"/>
          <w:color w:val="000000"/>
          <w:sz w:val="21"/>
          <w:szCs w:val="21"/>
        </w:rPr>
        <w:t xml:space="preserve">I hereby certify that a copy of the foregoing Policy </w:t>
      </w:r>
      <w:r w:rsidR="004B4489">
        <w:rPr>
          <w:rFonts w:ascii="Arial" w:eastAsia="Arial" w:hAnsi="Arial" w:cs="Arial"/>
          <w:color w:val="000000"/>
          <w:sz w:val="21"/>
          <w:szCs w:val="21"/>
        </w:rPr>
        <w:t>Resolution</w:t>
      </w:r>
      <w:r>
        <w:rPr>
          <w:rFonts w:ascii="Arial" w:eastAsia="Arial" w:hAnsi="Arial" w:cs="Arial"/>
          <w:color w:val="000000"/>
          <w:sz w:val="21"/>
          <w:szCs w:val="21"/>
        </w:rPr>
        <w:t xml:space="preserve"> was mailed </w:t>
      </w: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ha</w:t>
      </w:r>
      <w:r w:rsidR="004B4489">
        <w:rPr>
          <w:rFonts w:ascii="Arial" w:eastAsia="Arial" w:hAnsi="Arial" w:cs="Arial"/>
          <w:color w:val="000000"/>
          <w:sz w:val="21"/>
          <w:szCs w:val="21"/>
        </w:rPr>
        <w:t>nd</w:t>
      </w:r>
      <w:r>
        <w:rPr>
          <w:rFonts w:ascii="Arial" w:eastAsia="Arial" w:hAnsi="Arial" w:cs="Arial"/>
          <w:color w:val="000000"/>
          <w:sz w:val="21"/>
          <w:szCs w:val="21"/>
        </w:rPr>
        <w:t xml:space="preserve"> </w:t>
      </w:r>
      <w:r w:rsidR="004B4489">
        <w:rPr>
          <w:rFonts w:ascii="Arial" w:eastAsia="Arial" w:hAnsi="Arial" w:cs="Arial"/>
          <w:color w:val="000000"/>
          <w:sz w:val="21"/>
          <w:szCs w:val="21"/>
        </w:rPr>
        <w:t>delivered to the members of the</w:t>
      </w:r>
      <w:r>
        <w:rPr>
          <w:rFonts w:ascii="Arial" w:eastAsia="Arial" w:hAnsi="Arial" w:cs="Arial"/>
          <w:color w:val="000000"/>
          <w:sz w:val="21"/>
          <w:szCs w:val="21"/>
        </w:rPr>
        <w:t xml:space="preserve"> Lorton Valley Homeowners Association, Inc. on this</w:t>
      </w:r>
      <w:r w:rsidR="004B4489">
        <w:rPr>
          <w:rFonts w:ascii="Arial" w:eastAsia="Arial" w:hAnsi="Arial" w:cs="Arial"/>
          <w:color w:val="000000"/>
          <w:sz w:val="21"/>
          <w:szCs w:val="21"/>
        </w:rPr>
        <w:t xml:space="preserve"> 29 day of </w:t>
      </w:r>
      <w:proofErr w:type="gramStart"/>
      <w:r w:rsidR="004B4489">
        <w:rPr>
          <w:rFonts w:ascii="Arial" w:eastAsia="Arial" w:hAnsi="Arial" w:cs="Arial"/>
          <w:color w:val="000000"/>
          <w:sz w:val="21"/>
          <w:szCs w:val="21"/>
        </w:rPr>
        <w:t>October,</w:t>
      </w:r>
      <w:proofErr w:type="gramEnd"/>
      <w:r w:rsidR="004B4489">
        <w:rPr>
          <w:rFonts w:ascii="Arial" w:eastAsia="Arial" w:hAnsi="Arial" w:cs="Arial"/>
          <w:color w:val="000000"/>
          <w:sz w:val="21"/>
          <w:szCs w:val="21"/>
        </w:rPr>
        <w:t xml:space="preserve"> 2007</w:t>
      </w:r>
    </w:p>
    <w:p w14:paraId="1AC11BB8" w14:textId="77777777" w:rsidR="000B280B" w:rsidRDefault="00000000">
      <w:pPr>
        <w:widowControl w:val="0"/>
        <w:spacing w:line="218" w:lineRule="auto"/>
        <w:ind w:left="6178" w:right="-20"/>
        <w:rPr>
          <w:rFonts w:ascii="Arial" w:eastAsia="Arial" w:hAnsi="Arial" w:cs="Arial"/>
          <w:color w:val="000000"/>
          <w:sz w:val="8"/>
          <w:szCs w:val="8"/>
        </w:rPr>
      </w:pPr>
      <w:proofErr w:type="spellStart"/>
      <w:r>
        <w:rPr>
          <w:rFonts w:ascii="Arial" w:eastAsia="Arial" w:hAnsi="Arial" w:cs="Arial"/>
          <w:color w:val="000000"/>
          <w:sz w:val="8"/>
          <w:szCs w:val="8"/>
        </w:rPr>
        <w:t>gG</w:t>
      </w:r>
      <w:proofErr w:type="spellEnd"/>
    </w:p>
    <w:p w14:paraId="7D5120B5" w14:textId="27AF638A" w:rsidR="000B280B" w:rsidRDefault="000B280B" w:rsidP="000C2AB7">
      <w:pPr>
        <w:widowControl w:val="0"/>
        <w:spacing w:line="218" w:lineRule="auto"/>
        <w:ind w:right="-20"/>
        <w:rPr>
          <w:rFonts w:ascii="Arial" w:eastAsia="Arial" w:hAnsi="Arial" w:cs="Arial"/>
          <w:color w:val="000000"/>
          <w:sz w:val="20"/>
          <w:szCs w:val="20"/>
        </w:rPr>
      </w:pPr>
    </w:p>
    <w:p w14:paraId="2C60A8CE" w14:textId="77777777" w:rsidR="000B280B" w:rsidRDefault="00000000">
      <w:pPr>
        <w:widowControl w:val="0"/>
        <w:tabs>
          <w:tab w:val="left" w:pos="7395"/>
        </w:tabs>
        <w:spacing w:before="44" w:line="240" w:lineRule="auto"/>
        <w:ind w:left="6427" w:right="-20"/>
        <w:rPr>
          <w:rFonts w:ascii="Arial" w:eastAsia="Arial" w:hAnsi="Arial" w:cs="Arial"/>
          <w:color w:val="000000"/>
          <w:position w:val="3"/>
          <w:sz w:val="5"/>
          <w:szCs w:val="5"/>
        </w:rPr>
      </w:pPr>
      <w:r>
        <w:rPr>
          <w:rFonts w:ascii="Arial" w:eastAsia="Arial" w:hAnsi="Arial" w:cs="Arial"/>
          <w:color w:val="000000"/>
          <w:sz w:val="20"/>
          <w:szCs w:val="20"/>
        </w:rPr>
        <w:t xml:space="preserve">.   </w:t>
      </w:r>
      <w:r>
        <w:rPr>
          <w:rFonts w:ascii="Arial" w:eastAsia="Arial" w:hAnsi="Arial" w:cs="Arial"/>
          <w:color w:val="000000"/>
          <w:position w:val="3"/>
          <w:sz w:val="5"/>
          <w:szCs w:val="5"/>
        </w:rPr>
        <w:t>"</w:t>
      </w:r>
      <w:r>
        <w:rPr>
          <w:rFonts w:ascii="Arial" w:eastAsia="Arial" w:hAnsi="Arial" w:cs="Arial"/>
          <w:color w:val="000000"/>
          <w:position w:val="3"/>
          <w:sz w:val="5"/>
          <w:szCs w:val="5"/>
        </w:rPr>
        <w:tab/>
      </w:r>
      <w:proofErr w:type="gramStart"/>
      <w:r>
        <w:rPr>
          <w:rFonts w:ascii="Arial" w:eastAsia="Arial" w:hAnsi="Arial" w:cs="Arial"/>
          <w:color w:val="000000"/>
          <w:position w:val="3"/>
          <w:sz w:val="5"/>
          <w:szCs w:val="5"/>
        </w:rPr>
        <w:t>&gt;""</w:t>
      </w:r>
      <w:proofErr w:type="gramEnd"/>
      <w:r>
        <w:rPr>
          <w:rFonts w:ascii="Arial" w:eastAsia="Arial" w:hAnsi="Arial" w:cs="Arial"/>
          <w:color w:val="000000"/>
          <w:position w:val="3"/>
          <w:sz w:val="5"/>
          <w:szCs w:val="5"/>
        </w:rPr>
        <w:t>?</w:t>
      </w:r>
    </w:p>
    <w:p w14:paraId="1338B3CA" w14:textId="77777777" w:rsidR="000B280B" w:rsidRDefault="000B280B">
      <w:pPr>
        <w:spacing w:after="5" w:line="140" w:lineRule="exact"/>
        <w:rPr>
          <w:rFonts w:ascii="Arial" w:eastAsia="Arial" w:hAnsi="Arial" w:cs="Arial"/>
          <w:position w:val="3"/>
          <w:sz w:val="14"/>
          <w:szCs w:val="14"/>
        </w:rPr>
      </w:pPr>
    </w:p>
    <w:p w14:paraId="015614C5" w14:textId="726827AF" w:rsidR="000B280B" w:rsidRDefault="00000000">
      <w:pPr>
        <w:widowControl w:val="0"/>
        <w:tabs>
          <w:tab w:val="left" w:pos="5240"/>
        </w:tabs>
        <w:spacing w:line="291" w:lineRule="auto"/>
        <w:ind w:left="4143" w:right="2478" w:hanging="1"/>
        <w:rPr>
          <w:rFonts w:ascii="Arial" w:eastAsia="Arial" w:hAnsi="Arial" w:cs="Arial"/>
          <w:color w:val="000000"/>
          <w:sz w:val="21"/>
          <w:szCs w:val="21"/>
        </w:rPr>
      </w:pPr>
      <w:r>
        <w:rPr>
          <w:rFonts w:ascii="Arial" w:eastAsia="Arial" w:hAnsi="Arial" w:cs="Arial"/>
          <w:color w:val="000000"/>
          <w:sz w:val="21"/>
          <w:szCs w:val="21"/>
        </w:rPr>
        <w:t>Terry McG</w:t>
      </w:r>
      <w:r w:rsidR="000C2AB7">
        <w:rPr>
          <w:rFonts w:ascii="Arial" w:eastAsia="Arial" w:hAnsi="Arial" w:cs="Arial"/>
          <w:color w:val="000000"/>
          <w:sz w:val="21"/>
          <w:szCs w:val="21"/>
        </w:rPr>
        <w:t>uire,</w:t>
      </w:r>
      <w:r>
        <w:rPr>
          <w:rFonts w:ascii="Arial" w:eastAsia="Arial" w:hAnsi="Arial" w:cs="Arial"/>
          <w:color w:val="000000"/>
          <w:sz w:val="21"/>
          <w:szCs w:val="21"/>
        </w:rPr>
        <w:t xml:space="preserve"> Managing Agent Cardinal</w:t>
      </w:r>
      <w:r w:rsidR="000C2AB7">
        <w:rPr>
          <w:rFonts w:ascii="Arial" w:eastAsia="Arial" w:hAnsi="Arial" w:cs="Arial"/>
          <w:color w:val="000000"/>
          <w:sz w:val="21"/>
          <w:szCs w:val="21"/>
        </w:rPr>
        <w:t xml:space="preserve"> M</w:t>
      </w:r>
      <w:r>
        <w:rPr>
          <w:rFonts w:ascii="Arial" w:eastAsia="Arial" w:hAnsi="Arial" w:cs="Arial"/>
          <w:color w:val="000000"/>
          <w:sz w:val="21"/>
          <w:szCs w:val="21"/>
        </w:rPr>
        <w:t>anagement Group, Inc.</w:t>
      </w:r>
    </w:p>
    <w:p w14:paraId="5E676883" w14:textId="77777777" w:rsidR="000B280B" w:rsidRDefault="000B280B">
      <w:pPr>
        <w:spacing w:line="240" w:lineRule="exact"/>
        <w:rPr>
          <w:rFonts w:ascii="Arial" w:eastAsia="Arial" w:hAnsi="Arial" w:cs="Arial"/>
          <w:sz w:val="24"/>
          <w:szCs w:val="24"/>
        </w:rPr>
      </w:pPr>
    </w:p>
    <w:p w14:paraId="4021441B" w14:textId="77777777" w:rsidR="000B280B" w:rsidRDefault="000B280B">
      <w:pPr>
        <w:spacing w:line="240" w:lineRule="exact"/>
        <w:rPr>
          <w:rFonts w:ascii="Arial" w:eastAsia="Arial" w:hAnsi="Arial" w:cs="Arial"/>
          <w:sz w:val="24"/>
          <w:szCs w:val="24"/>
        </w:rPr>
      </w:pPr>
    </w:p>
    <w:p w14:paraId="573E8EEF" w14:textId="77777777" w:rsidR="000B280B" w:rsidRDefault="000B280B">
      <w:pPr>
        <w:spacing w:line="240" w:lineRule="exact"/>
        <w:rPr>
          <w:rFonts w:ascii="Arial" w:eastAsia="Arial" w:hAnsi="Arial" w:cs="Arial"/>
          <w:sz w:val="24"/>
          <w:szCs w:val="24"/>
        </w:rPr>
      </w:pPr>
    </w:p>
    <w:p w14:paraId="15FE3979" w14:textId="77777777" w:rsidR="000B280B" w:rsidRDefault="000B280B">
      <w:pPr>
        <w:spacing w:line="240" w:lineRule="exact"/>
        <w:rPr>
          <w:rFonts w:ascii="Arial" w:eastAsia="Arial" w:hAnsi="Arial" w:cs="Arial"/>
          <w:sz w:val="24"/>
          <w:szCs w:val="24"/>
        </w:rPr>
      </w:pPr>
    </w:p>
    <w:p w14:paraId="54EF97D8" w14:textId="77777777" w:rsidR="000B280B" w:rsidRDefault="000B280B">
      <w:pPr>
        <w:spacing w:line="240" w:lineRule="exact"/>
        <w:rPr>
          <w:rFonts w:ascii="Arial" w:eastAsia="Arial" w:hAnsi="Arial" w:cs="Arial"/>
          <w:sz w:val="24"/>
          <w:szCs w:val="24"/>
        </w:rPr>
      </w:pPr>
    </w:p>
    <w:p w14:paraId="06A11EDA" w14:textId="77777777" w:rsidR="000B280B" w:rsidRDefault="000B280B">
      <w:pPr>
        <w:spacing w:line="240" w:lineRule="exact"/>
        <w:rPr>
          <w:rFonts w:ascii="Arial" w:eastAsia="Arial" w:hAnsi="Arial" w:cs="Arial"/>
          <w:sz w:val="24"/>
          <w:szCs w:val="24"/>
        </w:rPr>
      </w:pPr>
    </w:p>
    <w:p w14:paraId="6E293B74" w14:textId="77777777" w:rsidR="000B280B" w:rsidRDefault="000B280B">
      <w:pPr>
        <w:spacing w:line="240" w:lineRule="exact"/>
        <w:rPr>
          <w:rFonts w:ascii="Arial" w:eastAsia="Arial" w:hAnsi="Arial" w:cs="Arial"/>
          <w:sz w:val="24"/>
          <w:szCs w:val="24"/>
        </w:rPr>
      </w:pPr>
    </w:p>
    <w:p w14:paraId="3EDABC10" w14:textId="77777777" w:rsidR="000B280B" w:rsidRDefault="000B280B">
      <w:pPr>
        <w:spacing w:line="240" w:lineRule="exact"/>
        <w:rPr>
          <w:rFonts w:ascii="Arial" w:eastAsia="Arial" w:hAnsi="Arial" w:cs="Arial"/>
          <w:sz w:val="24"/>
          <w:szCs w:val="24"/>
        </w:rPr>
      </w:pPr>
    </w:p>
    <w:p w14:paraId="686D9371" w14:textId="77777777" w:rsidR="000B280B" w:rsidRDefault="000B280B">
      <w:pPr>
        <w:spacing w:line="240" w:lineRule="exact"/>
        <w:rPr>
          <w:rFonts w:ascii="Arial" w:eastAsia="Arial" w:hAnsi="Arial" w:cs="Arial"/>
          <w:sz w:val="24"/>
          <w:szCs w:val="24"/>
        </w:rPr>
      </w:pPr>
    </w:p>
    <w:p w14:paraId="4EBE49E4" w14:textId="77777777" w:rsidR="000B280B" w:rsidRDefault="000B280B">
      <w:pPr>
        <w:spacing w:line="240" w:lineRule="exact"/>
        <w:rPr>
          <w:rFonts w:ascii="Arial" w:eastAsia="Arial" w:hAnsi="Arial" w:cs="Arial"/>
          <w:sz w:val="24"/>
          <w:szCs w:val="24"/>
        </w:rPr>
      </w:pPr>
    </w:p>
    <w:p w14:paraId="7525829F" w14:textId="77777777" w:rsidR="000B280B" w:rsidRDefault="000B280B">
      <w:pPr>
        <w:spacing w:line="240" w:lineRule="exact"/>
        <w:rPr>
          <w:rFonts w:ascii="Arial" w:eastAsia="Arial" w:hAnsi="Arial" w:cs="Arial"/>
          <w:sz w:val="24"/>
          <w:szCs w:val="24"/>
        </w:rPr>
      </w:pPr>
    </w:p>
    <w:p w14:paraId="3B1102F3" w14:textId="77777777" w:rsidR="000B280B" w:rsidRDefault="000B280B">
      <w:pPr>
        <w:spacing w:line="240" w:lineRule="exact"/>
        <w:rPr>
          <w:rFonts w:ascii="Arial" w:eastAsia="Arial" w:hAnsi="Arial" w:cs="Arial"/>
          <w:sz w:val="24"/>
          <w:szCs w:val="24"/>
        </w:rPr>
      </w:pPr>
    </w:p>
    <w:p w14:paraId="16AB016B" w14:textId="77777777" w:rsidR="000B280B" w:rsidRDefault="000B280B">
      <w:pPr>
        <w:spacing w:line="240" w:lineRule="exact"/>
        <w:rPr>
          <w:rFonts w:ascii="Arial" w:eastAsia="Arial" w:hAnsi="Arial" w:cs="Arial"/>
          <w:sz w:val="24"/>
          <w:szCs w:val="24"/>
        </w:rPr>
      </w:pPr>
    </w:p>
    <w:p w14:paraId="396210E1" w14:textId="77777777" w:rsidR="000B280B" w:rsidRDefault="000B280B">
      <w:pPr>
        <w:spacing w:line="240" w:lineRule="exact"/>
        <w:rPr>
          <w:rFonts w:ascii="Arial" w:eastAsia="Arial" w:hAnsi="Arial" w:cs="Arial"/>
          <w:sz w:val="24"/>
          <w:szCs w:val="24"/>
        </w:rPr>
      </w:pPr>
    </w:p>
    <w:p w14:paraId="022E6B9F" w14:textId="77777777" w:rsidR="000B280B" w:rsidRDefault="000B280B">
      <w:pPr>
        <w:spacing w:line="240" w:lineRule="exact"/>
        <w:rPr>
          <w:rFonts w:ascii="Arial" w:eastAsia="Arial" w:hAnsi="Arial" w:cs="Arial"/>
          <w:sz w:val="24"/>
          <w:szCs w:val="24"/>
        </w:rPr>
      </w:pPr>
    </w:p>
    <w:p w14:paraId="49E36B1C" w14:textId="77777777" w:rsidR="000B280B" w:rsidRDefault="000B280B">
      <w:pPr>
        <w:spacing w:line="240" w:lineRule="exact"/>
        <w:rPr>
          <w:rFonts w:ascii="Arial" w:eastAsia="Arial" w:hAnsi="Arial" w:cs="Arial"/>
          <w:sz w:val="24"/>
          <w:szCs w:val="24"/>
        </w:rPr>
      </w:pPr>
    </w:p>
    <w:p w14:paraId="3490DB6E" w14:textId="77777777" w:rsidR="000B280B" w:rsidRDefault="000B280B">
      <w:pPr>
        <w:spacing w:line="240" w:lineRule="exact"/>
        <w:rPr>
          <w:rFonts w:ascii="Arial" w:eastAsia="Arial" w:hAnsi="Arial" w:cs="Arial"/>
          <w:sz w:val="24"/>
          <w:szCs w:val="24"/>
        </w:rPr>
      </w:pPr>
    </w:p>
    <w:p w14:paraId="343ED5AA" w14:textId="77777777" w:rsidR="000B280B" w:rsidRDefault="000B280B">
      <w:pPr>
        <w:spacing w:line="240" w:lineRule="exact"/>
        <w:rPr>
          <w:rFonts w:ascii="Arial" w:eastAsia="Arial" w:hAnsi="Arial" w:cs="Arial"/>
          <w:sz w:val="24"/>
          <w:szCs w:val="24"/>
        </w:rPr>
      </w:pPr>
    </w:p>
    <w:p w14:paraId="6997B844" w14:textId="77777777" w:rsidR="000B280B" w:rsidRDefault="000B280B">
      <w:pPr>
        <w:spacing w:line="240" w:lineRule="exact"/>
        <w:rPr>
          <w:rFonts w:ascii="Arial" w:eastAsia="Arial" w:hAnsi="Arial" w:cs="Arial"/>
          <w:sz w:val="24"/>
          <w:szCs w:val="24"/>
        </w:rPr>
      </w:pPr>
    </w:p>
    <w:p w14:paraId="7C84FCEA" w14:textId="77777777" w:rsidR="000B280B" w:rsidRDefault="000B280B">
      <w:pPr>
        <w:spacing w:line="240" w:lineRule="exact"/>
        <w:rPr>
          <w:rFonts w:ascii="Arial" w:eastAsia="Arial" w:hAnsi="Arial" w:cs="Arial"/>
          <w:sz w:val="24"/>
          <w:szCs w:val="24"/>
        </w:rPr>
      </w:pPr>
    </w:p>
    <w:p w14:paraId="14E792A6" w14:textId="77777777" w:rsidR="000B280B" w:rsidRDefault="000B280B">
      <w:pPr>
        <w:spacing w:line="240" w:lineRule="exact"/>
        <w:rPr>
          <w:rFonts w:ascii="Arial" w:eastAsia="Arial" w:hAnsi="Arial" w:cs="Arial"/>
          <w:sz w:val="24"/>
          <w:szCs w:val="24"/>
        </w:rPr>
      </w:pPr>
    </w:p>
    <w:p w14:paraId="12F1A4AD" w14:textId="77777777" w:rsidR="000B280B" w:rsidRDefault="000B280B">
      <w:pPr>
        <w:spacing w:line="240" w:lineRule="exact"/>
        <w:rPr>
          <w:rFonts w:ascii="Arial" w:eastAsia="Arial" w:hAnsi="Arial" w:cs="Arial"/>
          <w:sz w:val="24"/>
          <w:szCs w:val="24"/>
        </w:rPr>
      </w:pPr>
    </w:p>
    <w:p w14:paraId="5B47476E" w14:textId="77777777" w:rsidR="000B280B" w:rsidRDefault="000B280B">
      <w:pPr>
        <w:spacing w:line="240" w:lineRule="exact"/>
        <w:rPr>
          <w:rFonts w:ascii="Arial" w:eastAsia="Arial" w:hAnsi="Arial" w:cs="Arial"/>
          <w:sz w:val="24"/>
          <w:szCs w:val="24"/>
        </w:rPr>
      </w:pPr>
    </w:p>
    <w:p w14:paraId="588C24D8" w14:textId="77777777" w:rsidR="000B280B" w:rsidRDefault="000B280B">
      <w:pPr>
        <w:spacing w:line="240" w:lineRule="exact"/>
        <w:rPr>
          <w:rFonts w:ascii="Arial" w:eastAsia="Arial" w:hAnsi="Arial" w:cs="Arial"/>
          <w:sz w:val="24"/>
          <w:szCs w:val="24"/>
        </w:rPr>
      </w:pPr>
    </w:p>
    <w:p w14:paraId="136E632A" w14:textId="77777777" w:rsidR="000B280B" w:rsidRDefault="000B280B">
      <w:pPr>
        <w:spacing w:line="240" w:lineRule="exact"/>
        <w:rPr>
          <w:rFonts w:ascii="Arial" w:eastAsia="Arial" w:hAnsi="Arial" w:cs="Arial"/>
          <w:sz w:val="24"/>
          <w:szCs w:val="24"/>
        </w:rPr>
      </w:pPr>
    </w:p>
    <w:p w14:paraId="0CDEFCEE" w14:textId="77777777" w:rsidR="000B280B" w:rsidRDefault="000B280B">
      <w:pPr>
        <w:spacing w:line="240" w:lineRule="exact"/>
        <w:rPr>
          <w:rFonts w:ascii="Arial" w:eastAsia="Arial" w:hAnsi="Arial" w:cs="Arial"/>
          <w:sz w:val="24"/>
          <w:szCs w:val="24"/>
        </w:rPr>
      </w:pPr>
    </w:p>
    <w:p w14:paraId="6199F28D" w14:textId="77777777" w:rsidR="000B280B" w:rsidRDefault="000B280B">
      <w:pPr>
        <w:spacing w:line="240" w:lineRule="exact"/>
        <w:rPr>
          <w:rFonts w:ascii="Arial" w:eastAsia="Arial" w:hAnsi="Arial" w:cs="Arial"/>
          <w:sz w:val="24"/>
          <w:szCs w:val="24"/>
        </w:rPr>
      </w:pPr>
    </w:p>
    <w:p w14:paraId="69FAFEFC" w14:textId="77777777" w:rsidR="000B280B" w:rsidRDefault="000B280B">
      <w:pPr>
        <w:spacing w:line="240" w:lineRule="exact"/>
        <w:rPr>
          <w:rFonts w:ascii="Arial" w:eastAsia="Arial" w:hAnsi="Arial" w:cs="Arial"/>
          <w:sz w:val="24"/>
          <w:szCs w:val="24"/>
        </w:rPr>
      </w:pPr>
    </w:p>
    <w:p w14:paraId="5D14FBBC" w14:textId="77777777" w:rsidR="000B280B" w:rsidRDefault="000B280B">
      <w:pPr>
        <w:spacing w:line="240" w:lineRule="exact"/>
        <w:rPr>
          <w:rFonts w:ascii="Arial" w:eastAsia="Arial" w:hAnsi="Arial" w:cs="Arial"/>
          <w:sz w:val="24"/>
          <w:szCs w:val="24"/>
        </w:rPr>
      </w:pPr>
    </w:p>
    <w:p w14:paraId="090A549C" w14:textId="77777777" w:rsidR="000B280B" w:rsidRDefault="000B280B">
      <w:pPr>
        <w:spacing w:line="240" w:lineRule="exact"/>
        <w:rPr>
          <w:rFonts w:ascii="Arial" w:eastAsia="Arial" w:hAnsi="Arial" w:cs="Arial"/>
          <w:sz w:val="24"/>
          <w:szCs w:val="24"/>
        </w:rPr>
      </w:pPr>
    </w:p>
    <w:p w14:paraId="6C5C9B11" w14:textId="77777777" w:rsidR="000B280B" w:rsidRDefault="000B280B">
      <w:pPr>
        <w:spacing w:line="240" w:lineRule="exact"/>
        <w:rPr>
          <w:rFonts w:ascii="Arial" w:eastAsia="Arial" w:hAnsi="Arial" w:cs="Arial"/>
          <w:sz w:val="24"/>
          <w:szCs w:val="24"/>
        </w:rPr>
      </w:pPr>
    </w:p>
    <w:p w14:paraId="37B5D66F" w14:textId="77777777" w:rsidR="000B280B" w:rsidRDefault="000B280B">
      <w:pPr>
        <w:spacing w:line="240" w:lineRule="exact"/>
        <w:rPr>
          <w:rFonts w:ascii="Arial" w:eastAsia="Arial" w:hAnsi="Arial" w:cs="Arial"/>
          <w:sz w:val="24"/>
          <w:szCs w:val="24"/>
        </w:rPr>
      </w:pPr>
    </w:p>
    <w:p w14:paraId="55F03285" w14:textId="77777777" w:rsidR="000B280B" w:rsidRDefault="000B280B">
      <w:pPr>
        <w:spacing w:line="240" w:lineRule="exact"/>
        <w:rPr>
          <w:rFonts w:ascii="Arial" w:eastAsia="Arial" w:hAnsi="Arial" w:cs="Arial"/>
          <w:sz w:val="24"/>
          <w:szCs w:val="24"/>
        </w:rPr>
      </w:pPr>
    </w:p>
    <w:p w14:paraId="7ACEFC1E" w14:textId="77777777" w:rsidR="000B280B" w:rsidRDefault="000B280B">
      <w:pPr>
        <w:spacing w:line="240" w:lineRule="exact"/>
        <w:rPr>
          <w:rFonts w:ascii="Arial" w:eastAsia="Arial" w:hAnsi="Arial" w:cs="Arial"/>
          <w:sz w:val="24"/>
          <w:szCs w:val="24"/>
        </w:rPr>
      </w:pPr>
    </w:p>
    <w:p w14:paraId="71AB0900" w14:textId="77777777" w:rsidR="000B280B" w:rsidRDefault="000B280B">
      <w:pPr>
        <w:spacing w:line="240" w:lineRule="exact"/>
        <w:rPr>
          <w:rFonts w:ascii="Arial" w:eastAsia="Arial" w:hAnsi="Arial" w:cs="Arial"/>
          <w:sz w:val="24"/>
          <w:szCs w:val="24"/>
        </w:rPr>
      </w:pPr>
    </w:p>
    <w:p w14:paraId="498539D0" w14:textId="77777777" w:rsidR="000B280B" w:rsidRDefault="000B280B">
      <w:pPr>
        <w:spacing w:line="240" w:lineRule="exact"/>
        <w:rPr>
          <w:rFonts w:ascii="Arial" w:eastAsia="Arial" w:hAnsi="Arial" w:cs="Arial"/>
          <w:sz w:val="24"/>
          <w:szCs w:val="24"/>
        </w:rPr>
      </w:pPr>
    </w:p>
    <w:p w14:paraId="1707C14C" w14:textId="77777777" w:rsidR="000B280B" w:rsidRDefault="000B280B">
      <w:pPr>
        <w:spacing w:line="240" w:lineRule="exact"/>
        <w:rPr>
          <w:rFonts w:ascii="Arial" w:eastAsia="Arial" w:hAnsi="Arial" w:cs="Arial"/>
          <w:sz w:val="24"/>
          <w:szCs w:val="24"/>
        </w:rPr>
      </w:pPr>
    </w:p>
    <w:p w14:paraId="1F8F4732" w14:textId="77777777" w:rsidR="000B280B" w:rsidRDefault="000B280B">
      <w:pPr>
        <w:spacing w:line="240" w:lineRule="exact"/>
        <w:rPr>
          <w:rFonts w:ascii="Arial" w:eastAsia="Arial" w:hAnsi="Arial" w:cs="Arial"/>
          <w:sz w:val="24"/>
          <w:szCs w:val="24"/>
        </w:rPr>
      </w:pPr>
    </w:p>
    <w:p w14:paraId="56AB00AF" w14:textId="77777777" w:rsidR="000B280B" w:rsidRDefault="000B280B">
      <w:pPr>
        <w:spacing w:line="240" w:lineRule="exact"/>
        <w:rPr>
          <w:rFonts w:ascii="Arial" w:eastAsia="Arial" w:hAnsi="Arial" w:cs="Arial"/>
          <w:sz w:val="24"/>
          <w:szCs w:val="24"/>
        </w:rPr>
      </w:pPr>
    </w:p>
    <w:p w14:paraId="79462A43" w14:textId="77777777" w:rsidR="000B280B" w:rsidRDefault="000B280B">
      <w:pPr>
        <w:spacing w:line="240" w:lineRule="exact"/>
        <w:rPr>
          <w:rFonts w:ascii="Arial" w:eastAsia="Arial" w:hAnsi="Arial" w:cs="Arial"/>
          <w:sz w:val="24"/>
          <w:szCs w:val="24"/>
        </w:rPr>
      </w:pPr>
    </w:p>
    <w:p w14:paraId="13D053BD" w14:textId="77777777" w:rsidR="000B280B" w:rsidRDefault="000B280B">
      <w:pPr>
        <w:spacing w:line="240" w:lineRule="exact"/>
        <w:rPr>
          <w:rFonts w:ascii="Arial" w:eastAsia="Arial" w:hAnsi="Arial" w:cs="Arial"/>
          <w:sz w:val="24"/>
          <w:szCs w:val="24"/>
        </w:rPr>
      </w:pPr>
    </w:p>
    <w:p w14:paraId="3A2935D4" w14:textId="77777777" w:rsidR="000B280B" w:rsidRDefault="000B280B">
      <w:pPr>
        <w:spacing w:line="240" w:lineRule="exact"/>
        <w:rPr>
          <w:rFonts w:ascii="Arial" w:eastAsia="Arial" w:hAnsi="Arial" w:cs="Arial"/>
          <w:sz w:val="24"/>
          <w:szCs w:val="24"/>
        </w:rPr>
      </w:pPr>
    </w:p>
    <w:p w14:paraId="5A02DA62" w14:textId="77777777" w:rsidR="000B280B" w:rsidRDefault="000B280B">
      <w:pPr>
        <w:spacing w:line="240" w:lineRule="exact"/>
        <w:rPr>
          <w:rFonts w:ascii="Arial" w:eastAsia="Arial" w:hAnsi="Arial" w:cs="Arial"/>
          <w:sz w:val="24"/>
          <w:szCs w:val="24"/>
        </w:rPr>
      </w:pPr>
    </w:p>
    <w:p w14:paraId="3A80CFAC" w14:textId="77777777" w:rsidR="000B280B" w:rsidRDefault="000B280B">
      <w:pPr>
        <w:spacing w:after="29" w:line="240" w:lineRule="exact"/>
        <w:rPr>
          <w:rFonts w:ascii="Arial" w:eastAsia="Arial" w:hAnsi="Arial" w:cs="Arial"/>
          <w:sz w:val="24"/>
          <w:szCs w:val="24"/>
        </w:rPr>
      </w:pPr>
    </w:p>
    <w:p w14:paraId="7AABCCCD" w14:textId="77777777" w:rsidR="000B280B" w:rsidRDefault="00000000">
      <w:pPr>
        <w:widowControl w:val="0"/>
        <w:spacing w:line="240" w:lineRule="auto"/>
        <w:ind w:left="4771" w:right="-20"/>
        <w:rPr>
          <w:rFonts w:ascii="Arial" w:eastAsia="Arial" w:hAnsi="Arial" w:cs="Arial"/>
          <w:color w:val="000000"/>
        </w:rPr>
      </w:pPr>
      <w:r>
        <w:rPr>
          <w:rFonts w:ascii="Arial" w:eastAsia="Arial" w:hAnsi="Arial" w:cs="Arial"/>
          <w:color w:val="000000"/>
        </w:rPr>
        <w:t>3</w:t>
      </w:r>
    </w:p>
    <w:sectPr w:rsidR="000B280B">
      <w:pgSz w:w="12240" w:h="15840"/>
      <w:pgMar w:top="1134" w:right="850" w:bottom="920" w:left="1447"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B280B"/>
    <w:rsid w:val="000B280B"/>
    <w:rsid w:val="000C2AB7"/>
    <w:rsid w:val="004B4489"/>
    <w:rsid w:val="00D5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733F"/>
  <w15:docId w15:val="{9DD590BA-B38D-44B7-81A1-2B8E0CF9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carter</cp:lastModifiedBy>
  <cp:revision>2</cp:revision>
  <dcterms:created xsi:type="dcterms:W3CDTF">2025-06-10T15:06:00Z</dcterms:created>
  <dcterms:modified xsi:type="dcterms:W3CDTF">2025-06-10T15:17:00Z</dcterms:modified>
</cp:coreProperties>
</file>